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8F" w:rsidRDefault="009D0C8F">
      <w:pPr>
        <w:rPr>
          <w:rFonts w:ascii="Trebuchet MS" w:eastAsia="Trebuchet MS" w:hAnsi="Trebuchet MS" w:cs="Trebuchet MS"/>
          <w:sz w:val="28"/>
          <w:szCs w:val="28"/>
        </w:rPr>
      </w:pPr>
    </w:p>
    <w:p w:rsidR="009D0C8F" w:rsidRDefault="009D0C8F">
      <w:pPr>
        <w:rPr>
          <w:rFonts w:ascii="Trebuchet MS" w:eastAsia="Trebuchet MS" w:hAnsi="Trebuchet MS" w:cs="Trebuchet MS"/>
          <w:sz w:val="28"/>
          <w:szCs w:val="28"/>
        </w:rPr>
      </w:pPr>
    </w:p>
    <w:p w:rsidR="009D0C8F" w:rsidRDefault="00FE15F0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Standards Literacy Professional Learning Modules Pre-Assessment </w:t>
      </w:r>
    </w:p>
    <w:p w:rsidR="009D0C8F" w:rsidRDefault="00FE15F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purpose of this assessment is to establish a baseline of teacher’s standards literacy.  This assessment should be administered prior to beginning the Professional Learning Modules.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How do you define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color w:val="000000"/>
        </w:rPr>
        <w:t>isciplinary</w:t>
      </w:r>
      <w:r>
        <w:rPr>
          <w:rFonts w:ascii="Trebuchet MS" w:eastAsia="Trebuchet MS" w:hAnsi="Trebuchet MS" w:cs="Trebuchet MS"/>
        </w:rPr>
        <w:t xml:space="preserve"> l</w:t>
      </w:r>
      <w:r>
        <w:rPr>
          <w:rFonts w:ascii="Trebuchet MS" w:eastAsia="Trebuchet MS" w:hAnsi="Trebuchet MS" w:cs="Trebuchet MS"/>
          <w:color w:val="000000"/>
        </w:rPr>
        <w:t>iteracy?</w:t>
      </w:r>
    </w:p>
    <w:p w:rsidR="009D0C8F" w:rsidRDefault="00FE1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A term used by English teachers to describe how disciplined students are in reading and writing.</w:t>
      </w:r>
    </w:p>
    <w:p w:rsidR="009D0C8F" w:rsidRDefault="00FE1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A curriculum aligned to elementary reading and writing standards.</w:t>
      </w:r>
    </w:p>
    <w:p w:rsidR="009D0C8F" w:rsidRDefault="00FE1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A tool for teaching comprehension across the curriculum including building content knowledge, skills, and understanding.</w:t>
      </w:r>
    </w:p>
    <w:p w:rsidR="009D0C8F" w:rsidRDefault="00FE1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An emphasis on knowledge and abilities possessed by those who create, communicate, and use that knowledge within the disciplines.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Why is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color w:val="000000"/>
        </w:rPr>
        <w:t xml:space="preserve">isciplinary 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color w:val="000000"/>
        </w:rPr>
        <w:t>iteracy important?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Because it provides a set of study tools and more generalizable strategies to grasp the meaning of a particular text.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Because it invites students to engage in the academic discipline while developing a voice as a member of that community.  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Because it invites students to demonstrate verbally and in writing, their understanding of the Colorado Academic Standards.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Because it encourages educators to engage in cross-content and grade-levels teams.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are standards?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roadmap for students’ learning over a given period of time.</w:t>
      </w:r>
    </w:p>
    <w:p w:rsidR="009D0C8F" w:rsidRDefault="00FE15F0">
      <w:pPr>
        <w:numPr>
          <w:ilvl w:val="1"/>
          <w:numId w:val="1"/>
        </w:numP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Broad goals articulating what students should know, understand, and be able to do over a given time period.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Requirements for students to graduate.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 of the above.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Why are standards important?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They aren</w:t>
      </w:r>
      <w:r>
        <w:rPr>
          <w:rFonts w:ascii="Trebuchet MS" w:eastAsia="Trebuchet MS" w:hAnsi="Trebuchet MS" w:cs="Trebuchet MS"/>
        </w:rPr>
        <w:t>’</w:t>
      </w:r>
      <w:r>
        <w:rPr>
          <w:rFonts w:ascii="Trebuchet MS" w:eastAsia="Trebuchet MS" w:hAnsi="Trebuchet MS" w:cs="Trebuchet MS"/>
          <w:color w:val="000000"/>
        </w:rPr>
        <w:t>t. They make teaching rigid and take creativity out of the classroom.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They provide a comprehensive cross-content framework for instructional strategies.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They dictate all curricular, instructional, and lesson planning processes.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They advance the equity of outcomes for all students. 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curriculum?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 organized plan of instruction</w:t>
      </w:r>
      <w:proofErr w:type="gramStart"/>
      <w:r>
        <w:rPr>
          <w:rFonts w:ascii="Trebuchet MS" w:eastAsia="Trebuchet MS" w:hAnsi="Trebuchet MS" w:cs="Trebuchet MS"/>
        </w:rPr>
        <w:t>;  a</w:t>
      </w:r>
      <w:proofErr w:type="gramEnd"/>
      <w:r>
        <w:rPr>
          <w:rFonts w:ascii="Trebuchet MS" w:eastAsia="Trebuchet MS" w:hAnsi="Trebuchet MS" w:cs="Trebuchet MS"/>
        </w:rPr>
        <w:t xml:space="preserve"> sequence of instructional units.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The </w:t>
      </w:r>
      <w:r>
        <w:rPr>
          <w:rFonts w:ascii="Trebuchet MS" w:eastAsia="Trebuchet MS" w:hAnsi="Trebuchet MS" w:cs="Trebuchet MS"/>
        </w:rPr>
        <w:t>scope and sequence of a textbook series.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content found in a textbook. 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A  state</w:t>
      </w:r>
      <w:proofErr w:type="gramEnd"/>
      <w:r>
        <w:rPr>
          <w:rFonts w:ascii="Trebuchet MS" w:eastAsia="Trebuchet MS" w:hAnsi="Trebuchet MS" w:cs="Trebuchet MS"/>
        </w:rPr>
        <w:t xml:space="preserve"> mandated set of instructional requirements.</w:t>
      </w: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rebuchet MS" w:eastAsia="Trebuchet MS" w:hAnsi="Trebuchet MS" w:cs="Trebuchet MS"/>
        </w:rPr>
      </w:pP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instruction?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Strategies for students to learn required content.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Prompts within a lesson.</w:t>
      </w:r>
    </w:p>
    <w:p w:rsidR="009D0C8F" w:rsidRDefault="00FE15F0">
      <w:pPr>
        <w:numPr>
          <w:ilvl w:val="1"/>
          <w:numId w:val="1"/>
        </w:numP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Learning experiences designed to meet the needs of students.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 of the above.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How are standards, curriculum, and instruction connected?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Standards are the framework that guide</w:t>
      </w:r>
      <w:r w:rsidR="008E636B">
        <w:rPr>
          <w:rFonts w:ascii="Trebuchet MS" w:eastAsia="Trebuchet MS" w:hAnsi="Trebuchet MS" w:cs="Trebuchet MS"/>
          <w:color w:val="000000"/>
        </w:rPr>
        <w:t>s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</w:rPr>
        <w:t xml:space="preserve"> the development of curriculum, which in turn, informs classroom instruction.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Standards are aligned to the textbook which is used for lesson planning.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Standards and curriculum </w:t>
      </w:r>
      <w:proofErr w:type="gramStart"/>
      <w:r>
        <w:rPr>
          <w:rFonts w:ascii="Trebuchet MS" w:eastAsia="Trebuchet MS" w:hAnsi="Trebuchet MS" w:cs="Trebuchet MS"/>
          <w:color w:val="000000"/>
        </w:rPr>
        <w:t>are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the same thing, both of which inform classroom instruction.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Standards, curriculum, and instruction are all part of expectations established by the state for teaching in Colorado.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What are the elements of the current standards document in your content area?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Prepared Graduate Statements, Grade Level Expectations, Academic Concepts, and 21</w:t>
      </w:r>
      <w:r>
        <w:rPr>
          <w:rFonts w:ascii="Trebuchet MS" w:eastAsia="Trebuchet MS" w:hAnsi="Trebuchet MS" w:cs="Trebuchet MS"/>
          <w:color w:val="000000"/>
          <w:vertAlign w:val="superscript"/>
        </w:rPr>
        <w:t>st</w:t>
      </w:r>
      <w:r>
        <w:rPr>
          <w:rFonts w:ascii="Trebuchet MS" w:eastAsia="Trebuchet MS" w:hAnsi="Trebuchet MS" w:cs="Trebuchet MS"/>
          <w:color w:val="000000"/>
        </w:rPr>
        <w:t xml:space="preserve"> Century Skills and Readiness Competencies.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Prepared Graduate Competencies, Grade Level Expectations, Disciplinary Literacy, and Colorado Essential Skills.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Prepared Graduate Competencies, Grade Level Expectations, Evidence Outcomes, and 21</w:t>
      </w:r>
      <w:r>
        <w:rPr>
          <w:rFonts w:ascii="Trebuchet MS" w:eastAsia="Trebuchet MS" w:hAnsi="Trebuchet MS" w:cs="Trebuchet MS"/>
          <w:color w:val="000000"/>
          <w:vertAlign w:val="superscript"/>
        </w:rPr>
        <w:t>st</w:t>
      </w:r>
      <w:r>
        <w:rPr>
          <w:rFonts w:ascii="Trebuchet MS" w:eastAsia="Trebuchet MS" w:hAnsi="Trebuchet MS" w:cs="Trebuchet MS"/>
          <w:color w:val="000000"/>
        </w:rPr>
        <w:t xml:space="preserve"> Century Skills and Readiness Competencies.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Prepared Graduate Statements, Evidence Outcomes, Inquiry Questions, and 21</w:t>
      </w:r>
      <w:r>
        <w:rPr>
          <w:rFonts w:ascii="Trebuchet MS" w:eastAsia="Trebuchet MS" w:hAnsi="Trebuchet MS" w:cs="Trebuchet MS"/>
          <w:color w:val="000000"/>
          <w:vertAlign w:val="superscript"/>
        </w:rPr>
        <w:t>st</w:t>
      </w:r>
      <w:r>
        <w:rPr>
          <w:rFonts w:ascii="Trebuchet MS" w:eastAsia="Trebuchet MS" w:hAnsi="Trebuchet MS" w:cs="Trebuchet MS"/>
          <w:color w:val="000000"/>
        </w:rPr>
        <w:t xml:space="preserve"> Century Skills and Readiness Competencies.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What is the connection among the elements of the standards? Select all that apply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The Grade Level Expectations are the standards for specific grade levels. 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The Grade Level Expectations represent the Prepared Graduate Competencies at specific grade levels.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Evidence Outcomes list the sequence of what should be covered in a grade level or subject within the Grade Level Expectations.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They are not connected. The Grade Level Expectations and the Evidence Outcomes are not connected.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The 21</w:t>
      </w:r>
      <w:r>
        <w:rPr>
          <w:rFonts w:ascii="Trebuchet MS" w:eastAsia="Trebuchet MS" w:hAnsi="Trebuchet MS" w:cs="Trebuchet MS"/>
          <w:color w:val="000000"/>
          <w:vertAlign w:val="superscript"/>
        </w:rPr>
        <w:t>st</w:t>
      </w:r>
      <w:r>
        <w:rPr>
          <w:rFonts w:ascii="Trebuchet MS" w:eastAsia="Trebuchet MS" w:hAnsi="Trebuchet MS" w:cs="Trebuchet MS"/>
          <w:color w:val="000000"/>
        </w:rPr>
        <w:t xml:space="preserve"> Century Skills and Readiness Competencies illustrate the context of the Evidence Outcomes.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The Evidence Outcomes are an indication that a student is meeting the Grade Level Expectation.</w:t>
      </w:r>
      <w:r>
        <w:br w:type="page"/>
      </w: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rebuchet MS" w:eastAsia="Trebuchet MS" w:hAnsi="Trebuchet MS" w:cs="Trebuchet MS"/>
        </w:rPr>
      </w:pP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 w:hanging="63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Does your school or district have a standards aligned curriculum for your subject area? 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Yes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No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don’t know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 w:hanging="63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What evidence do you have that your school or district has mapped or aligned standards and curriculum?</w:t>
      </w: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 w:hanging="63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What Grade Level Expectations and/or Evidence Outcomes are missing in your current curriculum? </w:t>
      </w: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 w:hanging="63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How do you use the standards to inform your district/school curriculum?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don’t currently consider the standards when implementing my district/school curriculum.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don’t feel I am in a position to use the standards to inform my district/school curriculum.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use my district curriculum document which is currently aligned to the Colorado Academic Standards.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don’t develop curriculum.  I use the textbook.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 w:hanging="63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How do you use the standards to inform your instructional planning?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don’t currently use the standards when planning my lessons.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plan my lessons and then look to see which Evidence Outcomes fit the lesson.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use my district or school’s standards aligned curriculum document to inform my lesson planning.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I don’t, I use the same lesson plans year after year.</w:t>
      </w: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How is the language of the standards incorporated into your lesson planning or instruction? </w:t>
      </w: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</w:rPr>
      </w:pPr>
    </w:p>
    <w:p w:rsidR="009D0C8F" w:rsidRDefault="00FE1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resources would you like to have to support your implementation of the 2020 Colorado Academic Standards? Check all that apply.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Parent friendly brochure explaining the Colorado Academic Standards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Parent and family guides for grades K-12, explaining the Colorado Academic Standards, in both English and Spanish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Videos describing the elements of the Colorado Academic Standards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FAQs designed to provide answers regarding the Colorado Academic Standards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Assessment frameworks which specify the Evidence Outcomes that are eligible for inclusion on the state assessments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Listing of the power standards identified in the Colorado Academic Standards</w:t>
      </w:r>
    </w:p>
    <w:p w:rsidR="009D0C8F" w:rsidRDefault="00FE1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An outline of the process for unpacking the Colorado Academic Standards</w:t>
      </w: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ind w:left="1710" w:hanging="360"/>
        <w:rPr>
          <w:rFonts w:ascii="Trebuchet MS" w:eastAsia="Trebuchet MS" w:hAnsi="Trebuchet MS" w:cs="Trebuchet MS"/>
          <w:color w:val="000000"/>
        </w:rPr>
      </w:pPr>
    </w:p>
    <w:p w:rsidR="009D0C8F" w:rsidRDefault="009D0C8F">
      <w:pPr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</w:p>
    <w:p w:rsidR="009D0C8F" w:rsidRDefault="009D0C8F">
      <w:pPr>
        <w:rPr>
          <w:rFonts w:ascii="Trebuchet MS" w:eastAsia="Trebuchet MS" w:hAnsi="Trebuchet MS" w:cs="Trebuchet MS"/>
        </w:rPr>
      </w:pPr>
      <w:bookmarkStart w:id="2" w:name="_inmn4jz13sfu" w:colFirst="0" w:colLast="0"/>
      <w:bookmarkEnd w:id="2"/>
    </w:p>
    <w:p w:rsidR="009D0C8F" w:rsidRDefault="009D0C8F">
      <w:pPr>
        <w:rPr>
          <w:rFonts w:ascii="Trebuchet MS" w:eastAsia="Trebuchet MS" w:hAnsi="Trebuchet MS" w:cs="Trebuchet MS"/>
        </w:rPr>
      </w:pPr>
      <w:bookmarkStart w:id="3" w:name="_ieo6iptvnjvm" w:colFirst="0" w:colLast="0"/>
      <w:bookmarkEnd w:id="3"/>
    </w:p>
    <w:p w:rsidR="009D0C8F" w:rsidRDefault="009D0C8F">
      <w:pPr>
        <w:rPr>
          <w:rFonts w:ascii="Trebuchet MS" w:eastAsia="Trebuchet MS" w:hAnsi="Trebuchet MS" w:cs="Trebuchet MS"/>
        </w:rPr>
      </w:pPr>
      <w:bookmarkStart w:id="4" w:name="_qz6upiwqts9t" w:colFirst="0" w:colLast="0"/>
      <w:bookmarkEnd w:id="4"/>
    </w:p>
    <w:p w:rsidR="009D0C8F" w:rsidRDefault="009D0C8F">
      <w:pPr>
        <w:rPr>
          <w:rFonts w:ascii="Trebuchet MS" w:eastAsia="Trebuchet MS" w:hAnsi="Trebuchet MS" w:cs="Trebuchet MS"/>
        </w:rPr>
      </w:pPr>
      <w:bookmarkStart w:id="5" w:name="_h512bbkmcafe" w:colFirst="0" w:colLast="0"/>
      <w:bookmarkEnd w:id="5"/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</w:p>
    <w:p w:rsidR="009D0C8F" w:rsidRDefault="009D0C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</w:p>
    <w:sectPr w:rsidR="009D0C8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59" w:rsidRDefault="00A73E59">
      <w:pPr>
        <w:spacing w:after="0" w:line="240" w:lineRule="auto"/>
      </w:pPr>
      <w:r>
        <w:separator/>
      </w:r>
    </w:p>
  </w:endnote>
  <w:endnote w:type="continuationSeparator" w:id="0">
    <w:p w:rsidR="00A73E59" w:rsidRDefault="00A7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59" w:rsidRDefault="00A73E59">
      <w:pPr>
        <w:spacing w:after="0" w:line="240" w:lineRule="auto"/>
      </w:pPr>
      <w:r>
        <w:separator/>
      </w:r>
    </w:p>
  </w:footnote>
  <w:footnote w:type="continuationSeparator" w:id="0">
    <w:p w:rsidR="00A73E59" w:rsidRDefault="00A7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8F" w:rsidRDefault="00FE15F0">
    <w:pPr>
      <w:rPr>
        <w:rFonts w:ascii="Trebuchet MS" w:eastAsia="Trebuchet MS" w:hAnsi="Trebuchet MS" w:cs="Trebuchet MS"/>
        <w:color w:val="000000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790575</wp:posOffset>
          </wp:positionH>
          <wp:positionV relativeFrom="paragraph">
            <wp:posOffset>-342899</wp:posOffset>
          </wp:positionV>
          <wp:extent cx="4362450" cy="10906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2450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CBF"/>
    <w:multiLevelType w:val="multilevel"/>
    <w:tmpl w:val="43544EA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45477B"/>
    <w:multiLevelType w:val="multilevel"/>
    <w:tmpl w:val="ED4624E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C8F"/>
    <w:rsid w:val="008E636B"/>
    <w:rsid w:val="009D0C8F"/>
    <w:rsid w:val="00A73E59"/>
    <w:rsid w:val="00B15C3D"/>
    <w:rsid w:val="00D87BB3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2</cp:revision>
  <cp:lastPrinted>2018-09-19T16:01:00Z</cp:lastPrinted>
  <dcterms:created xsi:type="dcterms:W3CDTF">2018-09-19T16:01:00Z</dcterms:created>
  <dcterms:modified xsi:type="dcterms:W3CDTF">2018-09-19T16:01:00Z</dcterms:modified>
</cp:coreProperties>
</file>