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7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489"/>
        <w:gridCol w:w="7489"/>
        <w:tblGridChange w:id="0">
          <w:tblGrid>
            <w:gridCol w:w="7489"/>
            <w:gridCol w:w="7489"/>
          </w:tblGrid>
        </w:tblGridChange>
      </w:tblGrid>
      <w:tr>
        <w:trPr>
          <w:cantSplit w:val="0"/>
          <w:tblHeader w:val="0"/>
        </w:trPr>
        <w:tc>
          <w:tcPr>
            <w:shd w:fill="2185c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30"/>
                <w:szCs w:val="30"/>
                <w:rtl w:val="0"/>
              </w:rPr>
              <w:t xml:space="preserve">Norm on Scoring</w:t>
            </w:r>
          </w:p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jc w:val="center"/>
              <w:rPr>
                <w:rFonts w:ascii="Lato" w:cs="Lato" w:eastAsia="Lato" w:hAnsi="La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4"/>
                <w:szCs w:val="24"/>
                <w:rtl w:val="0"/>
              </w:rPr>
              <w:t xml:space="preserve">What did you learn about how other educators aligned on scoring? What discrepancies did you notice? Why do you think those discrepancies emerged?</w:t>
            </w:r>
          </w:p>
        </w:tc>
        <w:tc>
          <w:tcPr>
            <w:shd w:fill="1c3aa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30"/>
                <w:szCs w:val="30"/>
                <w:rtl w:val="0"/>
              </w:rPr>
              <w:t xml:space="preserve">Examine Trends</w:t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jc w:val="center"/>
              <w:rPr>
                <w:rFonts w:ascii="Lato" w:cs="Lato" w:eastAsia="Lato" w:hAnsi="Lato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4"/>
                <w:szCs w:val="24"/>
                <w:rtl w:val="0"/>
              </w:rPr>
              <w:t xml:space="preserve">What did you learn about what students were successful and what they struggled in? Name any implications for instruction or ongoing assessment to further student success.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971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30"/>
                <w:szCs w:val="30"/>
                <w:rtl w:val="0"/>
              </w:rPr>
              <w:t xml:space="preserve">Revise Rubric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jc w:val="center"/>
              <w:rPr>
                <w:rFonts w:ascii="Lato" w:cs="Lato" w:eastAsia="Lato" w:hAnsi="La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4"/>
                <w:szCs w:val="24"/>
                <w:rtl w:val="0"/>
              </w:rPr>
              <w:t xml:space="preserve">Are there changes you need to make to the rubric to ensure alignment, consistency, and/or clarity of language?</w:t>
            </w:r>
          </w:p>
        </w:tc>
        <w:tc>
          <w:tcPr>
            <w:shd w:fill="f2025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30"/>
                <w:szCs w:val="30"/>
                <w:rtl w:val="0"/>
              </w:rPr>
              <w:t xml:space="preserve">Strengthen Task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4"/>
                <w:szCs w:val="24"/>
                <w:rtl w:val="0"/>
              </w:rPr>
              <w:t xml:space="preserve">Are there updates you need to make to the assessment design or student directions for the next time this task is used?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ind w:left="720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431.99999999999994" w:top="431.99999999999994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