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BD" w:rsidRDefault="00845E8E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Name: ___________________________                                    Date: _____________</w:t>
      </w:r>
    </w:p>
    <w:p w:rsidR="002A1CBD" w:rsidRDefault="002A1CBD"/>
    <w:p w:rsidR="002A1CBD" w:rsidRDefault="00845E8E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Standards Implementation</w:t>
      </w:r>
    </w:p>
    <w:p w:rsidR="002A1CBD" w:rsidRDefault="00845E8E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Module 9: Standards Mapping  </w:t>
      </w:r>
    </w:p>
    <w:p w:rsidR="002A1CBD" w:rsidRDefault="002A1CBD"/>
    <w:p w:rsidR="002A1CBD" w:rsidRDefault="00845E8E">
      <w:pPr>
        <w:spacing w:after="0"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2A1CBD" w:rsidRDefault="00845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Educators will be able to</w:t>
      </w:r>
      <w:r>
        <w:rPr>
          <w:rFonts w:ascii="Trebuchet MS" w:eastAsia="Trebuchet MS" w:hAnsi="Trebuchet MS" w:cs="Trebuchet MS"/>
        </w:rPr>
        <w:t xml:space="preserve">, both in writing and through discussion, </w:t>
      </w:r>
      <w:r>
        <w:rPr>
          <w:rFonts w:ascii="Trebuchet MS" w:eastAsia="Trebuchet MS" w:hAnsi="Trebuchet MS" w:cs="Trebuchet MS"/>
          <w:color w:val="000000"/>
        </w:rPr>
        <w:t>identify strengths and gaps in the current scope and sequence or curriculum.</w:t>
      </w:r>
    </w:p>
    <w:p w:rsidR="002A1CBD" w:rsidRDefault="002A1CBD">
      <w:pPr>
        <w:spacing w:after="0" w:line="240" w:lineRule="auto"/>
        <w:rPr>
          <w:rFonts w:ascii="Trebuchet MS" w:eastAsia="Trebuchet MS" w:hAnsi="Trebuchet MS" w:cs="Trebuchet MS"/>
        </w:rPr>
      </w:pPr>
    </w:p>
    <w:p w:rsidR="002A1CBD" w:rsidRDefault="00845E8E">
      <w:pPr>
        <w:spacing w:after="0"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 xml:space="preserve">Disciplinary Literacy Strategies: </w:t>
      </w:r>
    </w:p>
    <w:p w:rsidR="002A1CBD" w:rsidRDefault="0084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Close reading</w:t>
      </w:r>
    </w:p>
    <w:p w:rsidR="002A1CBD" w:rsidRDefault="0084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Speaking for understanding in content-areas</w:t>
      </w:r>
    </w:p>
    <w:p w:rsidR="002A1CBD" w:rsidRDefault="00845E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Writing in discipline-specific ways</w:t>
      </w:r>
    </w:p>
    <w:p w:rsidR="002A1CBD" w:rsidRDefault="00845E8E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u w:val="single"/>
        </w:rPr>
        <w:t>I. Discussion</w:t>
      </w:r>
      <w:r>
        <w:rPr>
          <w:rFonts w:ascii="Trebuchet MS" w:eastAsia="Trebuchet MS" w:hAnsi="Trebuchet MS" w:cs="Trebuchet MS"/>
          <w:b/>
          <w:u w:val="single"/>
        </w:rPr>
        <w:t xml:space="preserve"> </w:t>
      </w:r>
    </w:p>
    <w:p w:rsidR="002A1CBD" w:rsidRDefault="00845E8E">
      <w:pPr>
        <w:numPr>
          <w:ilvl w:val="0"/>
          <w:numId w:val="1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does mastery look like in your content area standards?</w:t>
      </w:r>
    </w:p>
    <w:p w:rsidR="002A1CBD" w:rsidRDefault="00845E8E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CBD" w:rsidRDefault="00845E8E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</w:t>
      </w:r>
      <w:r>
        <w:rPr>
          <w:rFonts w:ascii="Trebuchet MS" w:eastAsia="Trebuchet MS" w:hAnsi="Trebuchet MS" w:cs="Trebuchet MS"/>
        </w:rPr>
        <w:t>you determine rigor in a grade level expectation or evidence outcome?</w:t>
      </w:r>
    </w:p>
    <w:p w:rsidR="002A1CBD" w:rsidRDefault="00845E8E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</w:t>
      </w:r>
    </w:p>
    <w:p w:rsidR="002A1CBD" w:rsidRDefault="00845E8E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do you want to remember about the mapping process?</w:t>
      </w:r>
    </w:p>
    <w:p w:rsidR="002A1CBD" w:rsidRDefault="00845E8E">
      <w:pPr>
        <w:spacing w:line="360" w:lineRule="auto"/>
        <w:ind w:left="720"/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"/>
        <w:tblW w:w="10160" w:type="dxa"/>
        <w:tblLayout w:type="fixed"/>
        <w:tblLook w:val="0400" w:firstRow="0" w:lastRow="0" w:firstColumn="0" w:lastColumn="0" w:noHBand="0" w:noVBand="1"/>
      </w:tblPr>
      <w:tblGrid>
        <w:gridCol w:w="3410"/>
        <w:gridCol w:w="3690"/>
        <w:gridCol w:w="3060"/>
      </w:tblGrid>
      <w:tr w:rsidR="002A1CBD">
        <w:trPr>
          <w:trHeight w:val="260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2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Highlight in Green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A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Highlight in Yellow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6A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Highlight in Red</w:t>
            </w:r>
          </w:p>
        </w:tc>
      </w:tr>
      <w:tr w:rsidR="002A1CBD">
        <w:trPr>
          <w:trHeight w:val="360"/>
        </w:trPr>
        <w:tc>
          <w:tcPr>
            <w:tcW w:w="3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2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Addressed to Mastery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Partially Addressed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A6A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bookmarkStart w:id="1" w:name="_30j0zll" w:colFirst="0" w:colLast="0"/>
            <w:bookmarkEnd w:id="1"/>
            <w:r>
              <w:rPr>
                <w:rFonts w:ascii="Trebuchet MS" w:eastAsia="Trebuchet MS" w:hAnsi="Trebuchet MS" w:cs="Trebuchet MS"/>
              </w:rPr>
              <w:t>Not Addressed</w:t>
            </w:r>
          </w:p>
        </w:tc>
      </w:tr>
      <w:tr w:rsidR="002A1CBD">
        <w:trPr>
          <w:trHeight w:val="980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Currently being fully addressed to mastery at the appropriate grade level and appropriate rigor.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Addressed at the grade level, may not addressed to mastery or the appropriate rigor.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BD" w:rsidRDefault="00845E8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Not being addressed at all at this grade level. </w:t>
            </w:r>
          </w:p>
        </w:tc>
      </w:tr>
    </w:tbl>
    <w:p w:rsidR="002A1CBD" w:rsidRDefault="00845E8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:rsidR="002A1CBD" w:rsidRDefault="00845E8E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II. Reflection:</w:t>
      </w:r>
    </w:p>
    <w:p w:rsidR="002A1CBD" w:rsidRDefault="00845E8E">
      <w:pPr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did you learn from this initial process?</w:t>
      </w:r>
    </w:p>
    <w:p w:rsidR="002A1CBD" w:rsidRDefault="00845E8E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</w:t>
      </w:r>
    </w:p>
    <w:p w:rsidR="002A1CBD" w:rsidRDefault="00845E8E">
      <w:pPr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is one learning you will take away? </w:t>
      </w:r>
    </w:p>
    <w:p w:rsidR="002A1CBD" w:rsidRDefault="00845E8E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</w:t>
      </w:r>
    </w:p>
    <w:p w:rsidR="002A1CBD" w:rsidRDefault="00845E8E">
      <w:pPr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one question you still have regarding standards?</w:t>
      </w:r>
    </w:p>
    <w:p w:rsidR="002A1CBD" w:rsidRDefault="00845E8E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</w:t>
      </w:r>
    </w:p>
    <w:p w:rsidR="002A1CBD" w:rsidRDefault="002A1CBD"/>
    <w:p w:rsidR="002A1CBD" w:rsidRDefault="002A1CBD"/>
    <w:p w:rsidR="002A1CBD" w:rsidRDefault="002A1CBD"/>
    <w:sectPr w:rsidR="002A1CBD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A44"/>
    <w:multiLevelType w:val="multilevel"/>
    <w:tmpl w:val="18FCF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F60703"/>
    <w:multiLevelType w:val="multilevel"/>
    <w:tmpl w:val="81D44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58A5EBB"/>
    <w:multiLevelType w:val="multilevel"/>
    <w:tmpl w:val="D00CE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A1CBD"/>
    <w:rsid w:val="002A1CBD"/>
    <w:rsid w:val="008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76" w:lineRule="auto"/>
      <w:jc w:val="center"/>
    </w:pPr>
    <w:rPr>
      <w:rFonts w:ascii="Trebuchet MS" w:eastAsia="Trebuchet MS" w:hAnsi="Trebuchet MS" w:cs="Trebuchet MS"/>
      <w:sz w:val="40"/>
      <w:szCs w:val="40"/>
      <w:highlight w:val="whit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76" w:lineRule="auto"/>
      <w:jc w:val="center"/>
    </w:pPr>
    <w:rPr>
      <w:rFonts w:ascii="Trebuchet MS" w:eastAsia="Trebuchet MS" w:hAnsi="Trebuchet MS" w:cs="Trebuchet MS"/>
      <w:sz w:val="40"/>
      <w:szCs w:val="40"/>
      <w:highlight w:val="whit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2019-02-06T19:43:00Z</dcterms:created>
  <dcterms:modified xsi:type="dcterms:W3CDTF">2019-02-06T19:43:00Z</dcterms:modified>
</cp:coreProperties>
</file>