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 _____________________________                                  Date: 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Standards Implementation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Module #2: Are You Literate?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Goals &amp; Objectives: </w:t>
      </w:r>
    </w:p>
    <w:p w:rsidR="00000000" w:rsidDel="00000000" w:rsidP="00000000" w:rsidRDefault="00000000" w:rsidRPr="00000000" w14:paraId="00000007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Educators will be able to demonstrate, through writing and discussion, their understanding of following: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Describe the importance of disciplinary literacy in the classroom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Discuss ways to incorporate disciplinary literacy strategies into the classroom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Defin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e “text”</w:t>
      </w:r>
    </w:p>
    <w:p w:rsidR="00000000" w:rsidDel="00000000" w:rsidP="00000000" w:rsidRDefault="00000000" w:rsidRPr="00000000" w14:paraId="0000000B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Disciplinary Literacy Strategies: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“Writing in discipline-specific ways”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Speaking for understanding in content-areas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I. Why is it important to read, write, think, and communicate like a ________________?</w:t>
      </w:r>
    </w:p>
    <w:p w:rsidR="00000000" w:rsidDel="00000000" w:rsidP="00000000" w:rsidRDefault="00000000" w:rsidRPr="00000000" w14:paraId="00000011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II. Disciplinary literacy is not having students read and write, or conducting basic literacy techniques during other content area times. Provide 2 to 3 examples of how you could apply disciplinary literacy techniques in your classroom.  </w:t>
      </w:r>
    </w:p>
    <w:p w:rsidR="00000000" w:rsidDel="00000000" w:rsidP="00000000" w:rsidRDefault="00000000" w:rsidRPr="00000000" w14:paraId="00000014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III. Why is learning vocabulary the “tip of the iceberg” of disciplinary literacy? </w:t>
      </w:r>
    </w:p>
    <w:p w:rsidR="00000000" w:rsidDel="00000000" w:rsidP="00000000" w:rsidRDefault="00000000" w:rsidRPr="00000000" w14:paraId="00000017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IV. The definition of “text”</w:t>
      </w:r>
    </w:p>
    <w:p w:rsidR="00000000" w:rsidDel="00000000" w:rsidP="00000000" w:rsidRDefault="00000000" w:rsidRPr="00000000" w14:paraId="0000001A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(Part One) In your own words, define text: </w:t>
            </w:r>
          </w:p>
        </w:tc>
      </w:tr>
      <w:tr>
        <w:trPr>
          <w:trHeight w:val="2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(Part Two) Text definition from presentation:</w:t>
            </w:r>
          </w:p>
        </w:tc>
      </w:tr>
    </w:tbl>
    <w:p w:rsidR="00000000" w:rsidDel="00000000" w:rsidP="00000000" w:rsidRDefault="00000000" w:rsidRPr="00000000" w14:paraId="0000001E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V. With a partner or small group create a list of types of texts you use in your classroom:</w:t>
      </w:r>
    </w:p>
    <w:p w:rsidR="00000000" w:rsidDel="00000000" w:rsidP="00000000" w:rsidRDefault="00000000" w:rsidRPr="00000000" w14:paraId="00000021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1.</w:t>
      </w:r>
    </w:p>
    <w:p w:rsidR="00000000" w:rsidDel="00000000" w:rsidP="00000000" w:rsidRDefault="00000000" w:rsidRPr="00000000" w14:paraId="00000023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2.</w:t>
      </w:r>
    </w:p>
    <w:p w:rsidR="00000000" w:rsidDel="00000000" w:rsidP="00000000" w:rsidRDefault="00000000" w:rsidRPr="00000000" w14:paraId="00000025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3.</w:t>
      </w:r>
    </w:p>
    <w:p w:rsidR="00000000" w:rsidDel="00000000" w:rsidP="00000000" w:rsidRDefault="00000000" w:rsidRPr="00000000" w14:paraId="00000027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4.</w:t>
      </w:r>
    </w:p>
    <w:p w:rsidR="00000000" w:rsidDel="00000000" w:rsidP="00000000" w:rsidRDefault="00000000" w:rsidRPr="00000000" w14:paraId="00000029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5.</w:t>
      </w:r>
    </w:p>
    <w:p w:rsidR="00000000" w:rsidDel="00000000" w:rsidP="00000000" w:rsidRDefault="00000000" w:rsidRPr="00000000" w14:paraId="0000002B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highlight w:val="white"/>
          <w:u w:val="single"/>
          <w:rtl w:val="0"/>
        </w:rPr>
        <w:t xml:space="preserve">Assessment: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Using your note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 and prior experience, provide an example of how you would apply disciplinary literacy skills while implementing standards in your content area. Reference a specific text in your example.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2.8421709430404007E-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  <w:rtl w:val="0"/>
        </w:rPr>
        <w:t xml:space="preserve">Review and Compare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a colleague that teaches the same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content area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discuss your responses to the assessment question.  How do your applications of disciplinary literacy skills differ? How will you incorporate disciplinary literacy skills in the classroom?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center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2909888" cy="218480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184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