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829" w:rsidRDefault="00D9702C">
      <w:pPr>
        <w:pStyle w:val="Title"/>
        <w:pBdr>
          <w:top w:val="nil"/>
          <w:left w:val="nil"/>
          <w:bottom w:val="nil"/>
          <w:right w:val="nil"/>
          <w:between w:val="nil"/>
        </w:pBdr>
      </w:pPr>
      <w:bookmarkStart w:id="0" w:name="_z112z7nfe1di" w:colFirst="0" w:colLast="0"/>
      <w:bookmarkEnd w:id="0"/>
      <w:r>
        <w:rPr>
          <w:noProof/>
          <w:lang w:val="en-US"/>
        </w:rPr>
        <w:drawing>
          <wp:inline distT="114300" distB="114300" distL="114300" distR="114300">
            <wp:extent cx="3343275" cy="5905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343275" cy="590550"/>
                    </a:xfrm>
                    <a:prstGeom prst="rect">
                      <a:avLst/>
                    </a:prstGeom>
                    <a:ln/>
                  </pic:spPr>
                </pic:pic>
              </a:graphicData>
            </a:graphic>
          </wp:inline>
        </w:drawing>
      </w:r>
    </w:p>
    <w:p w:rsidR="001A1829" w:rsidRDefault="001A1829"/>
    <w:p w:rsidR="001A1829" w:rsidRDefault="001A1829"/>
    <w:p w:rsidR="001A1829" w:rsidRDefault="00D9702C">
      <w:pPr>
        <w:pStyle w:val="Title"/>
        <w:pBdr>
          <w:top w:val="nil"/>
          <w:left w:val="nil"/>
          <w:bottom w:val="nil"/>
          <w:right w:val="nil"/>
          <w:between w:val="nil"/>
        </w:pBdr>
      </w:pPr>
      <w:bookmarkStart w:id="1" w:name="_1xfi03klx71f" w:colFirst="0" w:colLast="0"/>
      <w:bookmarkEnd w:id="1"/>
      <w:r>
        <w:t>Facilitator’s Implementation Guide for 2</w:t>
      </w:r>
      <w:r w:rsidR="00242322">
        <w:t>020 Colorado Academic Standards</w:t>
      </w:r>
      <w:bookmarkStart w:id="2" w:name="_GoBack"/>
      <w:bookmarkEnd w:id="2"/>
    </w:p>
    <w:p w:rsidR="001A1829" w:rsidRDefault="00D9702C">
      <w:pPr>
        <w:pStyle w:val="Title"/>
        <w:pBdr>
          <w:top w:val="nil"/>
          <w:left w:val="nil"/>
          <w:bottom w:val="nil"/>
          <w:right w:val="nil"/>
          <w:between w:val="nil"/>
        </w:pBdr>
        <w:rPr>
          <w:sz w:val="28"/>
          <w:szCs w:val="28"/>
        </w:rPr>
      </w:pPr>
      <w:bookmarkStart w:id="3" w:name="_8ivj7isb8kic" w:colFirst="0" w:colLast="0"/>
      <w:bookmarkEnd w:id="3"/>
      <w:r>
        <w:t>Introduction Module: Standards Implementation through Standards Literacy</w:t>
      </w:r>
    </w:p>
    <w:p w:rsidR="001A1829" w:rsidRDefault="001A1829">
      <w:pPr>
        <w:pBdr>
          <w:top w:val="nil"/>
          <w:left w:val="nil"/>
          <w:bottom w:val="nil"/>
          <w:right w:val="nil"/>
          <w:between w:val="nil"/>
        </w:pBdr>
      </w:pPr>
    </w:p>
    <w:p w:rsidR="001A1829" w:rsidRDefault="00D9702C">
      <w:pPr>
        <w:pStyle w:val="Heading1"/>
        <w:pBdr>
          <w:top w:val="nil"/>
          <w:left w:val="nil"/>
          <w:bottom w:val="nil"/>
          <w:right w:val="nil"/>
          <w:between w:val="nil"/>
        </w:pBdr>
        <w:spacing w:after="200"/>
      </w:pPr>
      <w:bookmarkStart w:id="4" w:name="_95a1wuv12wqr" w:colFirst="0" w:colLast="0"/>
      <w:bookmarkEnd w:id="4"/>
      <w:r>
        <w:t>Professional Development Session Overview</w:t>
      </w:r>
    </w:p>
    <w:p w:rsidR="001A1829" w:rsidRDefault="00D9702C">
      <w:pPr>
        <w:pBdr>
          <w:top w:val="nil"/>
          <w:left w:val="nil"/>
          <w:bottom w:val="nil"/>
          <w:right w:val="nil"/>
          <w:between w:val="nil"/>
        </w:pBdr>
        <w:ind w:left="2610" w:hanging="2610"/>
        <w:rPr>
          <w:sz w:val="24"/>
          <w:szCs w:val="24"/>
          <w:highlight w:val="white"/>
        </w:rPr>
      </w:pPr>
      <w:r>
        <w:rPr>
          <w:b/>
          <w:sz w:val="24"/>
          <w:szCs w:val="24"/>
          <w:highlight w:val="white"/>
        </w:rPr>
        <w:t>Intended Audiences</w:t>
      </w:r>
      <w:r>
        <w:rPr>
          <w:sz w:val="24"/>
          <w:szCs w:val="24"/>
          <w:highlight w:val="white"/>
        </w:rPr>
        <w:tab/>
        <w:t>This resource was developed to be broadly used with PK-12 teachers and administrators in preparation for the implementation of the 2020 CAS and professional development providers.</w:t>
      </w:r>
    </w:p>
    <w:p w:rsidR="001A1829" w:rsidRDefault="001A1829">
      <w:pPr>
        <w:pBdr>
          <w:top w:val="nil"/>
          <w:left w:val="nil"/>
          <w:bottom w:val="nil"/>
          <w:right w:val="nil"/>
          <w:between w:val="nil"/>
        </w:pBdr>
        <w:ind w:left="2610" w:hanging="2610"/>
        <w:rPr>
          <w:sz w:val="24"/>
          <w:szCs w:val="24"/>
          <w:highlight w:val="white"/>
        </w:rPr>
      </w:pPr>
    </w:p>
    <w:p w:rsidR="001A1829" w:rsidRDefault="00D9702C">
      <w:pPr>
        <w:pBdr>
          <w:top w:val="nil"/>
          <w:left w:val="nil"/>
          <w:bottom w:val="nil"/>
          <w:right w:val="nil"/>
          <w:between w:val="nil"/>
        </w:pBdr>
        <w:ind w:left="2610" w:hanging="2610"/>
        <w:rPr>
          <w:sz w:val="24"/>
          <w:szCs w:val="24"/>
          <w:highlight w:val="white"/>
        </w:rPr>
      </w:pPr>
      <w:r>
        <w:rPr>
          <w:b/>
          <w:sz w:val="24"/>
          <w:szCs w:val="24"/>
          <w:highlight w:val="white"/>
        </w:rPr>
        <w:t>Brief Description</w:t>
      </w:r>
      <w:r>
        <w:rPr>
          <w:sz w:val="24"/>
          <w:szCs w:val="24"/>
          <w:highlight w:val="white"/>
        </w:rPr>
        <w:tab/>
        <w:t xml:space="preserve">In this professional development session an introduction of what standards literacy means will be presented.  In addition, an overview of the Professional Learning Modules for use in the implementation of the revised 2020 Colorado Academic Standards will be provided. At the end of the module, a pre-assessment will be provided to assess baseline understanding of standards literacy. </w:t>
      </w:r>
    </w:p>
    <w:p w:rsidR="001A1829" w:rsidRDefault="001A1829">
      <w:pPr>
        <w:pBdr>
          <w:top w:val="nil"/>
          <w:left w:val="nil"/>
          <w:bottom w:val="nil"/>
          <w:right w:val="nil"/>
          <w:between w:val="nil"/>
        </w:pBdr>
        <w:ind w:left="2610" w:hanging="2610"/>
        <w:rPr>
          <w:sz w:val="24"/>
          <w:szCs w:val="24"/>
          <w:highlight w:val="white"/>
        </w:rPr>
      </w:pPr>
    </w:p>
    <w:p w:rsidR="001A1829" w:rsidRDefault="005E7E94">
      <w:pPr>
        <w:pBdr>
          <w:top w:val="nil"/>
          <w:left w:val="nil"/>
          <w:bottom w:val="nil"/>
          <w:right w:val="nil"/>
          <w:between w:val="nil"/>
        </w:pBdr>
        <w:ind w:left="2610"/>
        <w:rPr>
          <w:sz w:val="24"/>
          <w:szCs w:val="24"/>
          <w:highlight w:val="yellow"/>
        </w:rPr>
      </w:pPr>
      <w:r>
        <w:rPr>
          <w:b/>
          <w:sz w:val="24"/>
          <w:szCs w:val="24"/>
          <w:highlight w:val="white"/>
        </w:rPr>
        <w:t xml:space="preserve">Presentation </w:t>
      </w:r>
      <w:r>
        <w:rPr>
          <w:b/>
          <w:sz w:val="24"/>
          <w:szCs w:val="24"/>
          <w:highlight w:val="white"/>
        </w:rPr>
        <w:tab/>
      </w:r>
      <w:r>
        <w:rPr>
          <w:b/>
          <w:sz w:val="24"/>
          <w:szCs w:val="24"/>
          <w:highlight w:val="white"/>
        </w:rPr>
        <w:tab/>
      </w:r>
      <w:r w:rsidRPr="005E7E94">
        <w:rPr>
          <w:sz w:val="24"/>
          <w:szCs w:val="24"/>
          <w:highlight w:val="white"/>
        </w:rPr>
        <w:t>The Power Point presentation</w:t>
      </w:r>
      <w:r>
        <w:rPr>
          <w:sz w:val="24"/>
          <w:szCs w:val="24"/>
          <w:highlight w:val="white"/>
        </w:rPr>
        <w:t xml:space="preserve"> for this module is within </w:t>
      </w:r>
      <w:r>
        <w:rPr>
          <w:sz w:val="24"/>
          <w:szCs w:val="24"/>
          <w:highlight w:val="white"/>
        </w:rPr>
        <w:tab/>
      </w:r>
      <w:r>
        <w:rPr>
          <w:sz w:val="24"/>
          <w:szCs w:val="24"/>
          <w:highlight w:val="white"/>
        </w:rPr>
        <w:tab/>
      </w:r>
      <w:r>
        <w:rPr>
          <w:sz w:val="24"/>
          <w:szCs w:val="24"/>
          <w:highlight w:val="white"/>
        </w:rPr>
        <w:tab/>
      </w:r>
      <w:r>
        <w:rPr>
          <w:sz w:val="24"/>
          <w:szCs w:val="24"/>
          <w:highlight w:val="white"/>
        </w:rPr>
        <w:tab/>
        <w:t>Learning Management System, Moodle.</w:t>
      </w:r>
      <w:r w:rsidR="00D9702C">
        <w:rPr>
          <w:sz w:val="24"/>
          <w:szCs w:val="24"/>
          <w:highlight w:val="white"/>
        </w:rPr>
        <w:tab/>
      </w:r>
    </w:p>
    <w:p w:rsidR="001A1829" w:rsidRDefault="00D9702C">
      <w:pPr>
        <w:pBdr>
          <w:top w:val="nil"/>
          <w:left w:val="nil"/>
          <w:bottom w:val="nil"/>
          <w:right w:val="nil"/>
          <w:between w:val="nil"/>
        </w:pBdr>
        <w:ind w:left="2610"/>
        <w:rPr>
          <w:sz w:val="24"/>
          <w:szCs w:val="24"/>
          <w:highlight w:val="yellow"/>
        </w:rPr>
      </w:pPr>
      <w:r>
        <w:rPr>
          <w:sz w:val="24"/>
          <w:szCs w:val="24"/>
          <w:highlight w:val="yellow"/>
        </w:rPr>
        <w:t xml:space="preserve">  </w:t>
      </w:r>
    </w:p>
    <w:p w:rsidR="001A1829" w:rsidRDefault="00D9702C">
      <w:pPr>
        <w:pBdr>
          <w:top w:val="nil"/>
          <w:left w:val="nil"/>
          <w:bottom w:val="nil"/>
          <w:right w:val="nil"/>
          <w:between w:val="nil"/>
        </w:pBdr>
        <w:ind w:left="2610"/>
        <w:rPr>
          <w:sz w:val="24"/>
          <w:szCs w:val="24"/>
          <w:highlight w:val="white"/>
        </w:rPr>
      </w:pPr>
      <w:r>
        <w:rPr>
          <w:b/>
          <w:sz w:val="24"/>
          <w:szCs w:val="24"/>
          <w:highlight w:val="white"/>
        </w:rPr>
        <w:t>Schedule &amp; Time</w:t>
      </w:r>
      <w:r>
        <w:rPr>
          <w:sz w:val="24"/>
          <w:szCs w:val="24"/>
          <w:highlight w:val="white"/>
        </w:rPr>
        <w:tab/>
        <w:t xml:space="preserve">This resource is designed to be delivered in one 20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 xml:space="preserve">minute professional development session. Time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 xml:space="preserve">guidelines are included in the speaker’s notes on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 xml:space="preserve">facilitator presentation. </w:t>
      </w:r>
    </w:p>
    <w:p w:rsidR="001A1829" w:rsidRDefault="00D9702C">
      <w:pPr>
        <w:pBdr>
          <w:top w:val="nil"/>
          <w:left w:val="nil"/>
          <w:bottom w:val="nil"/>
          <w:right w:val="nil"/>
          <w:between w:val="nil"/>
        </w:pBdr>
        <w:ind w:left="2610"/>
        <w:rPr>
          <w:sz w:val="24"/>
          <w:szCs w:val="24"/>
          <w:highlight w:val="white"/>
        </w:rPr>
      </w:pPr>
      <w:r>
        <w:rPr>
          <w:sz w:val="24"/>
          <w:szCs w:val="24"/>
          <w:highlight w:val="white"/>
        </w:rPr>
        <w:t xml:space="preserve"> </w:t>
      </w:r>
    </w:p>
    <w:p w:rsidR="001A1829" w:rsidRDefault="00D9702C">
      <w:pPr>
        <w:pBdr>
          <w:top w:val="nil"/>
          <w:left w:val="nil"/>
          <w:bottom w:val="nil"/>
          <w:right w:val="nil"/>
          <w:between w:val="nil"/>
        </w:pBdr>
        <w:ind w:left="2610"/>
        <w:rPr>
          <w:sz w:val="24"/>
          <w:szCs w:val="24"/>
          <w:highlight w:val="white"/>
        </w:rPr>
      </w:pPr>
      <w:r>
        <w:rPr>
          <w:b/>
          <w:sz w:val="24"/>
          <w:szCs w:val="24"/>
          <w:highlight w:val="white"/>
        </w:rPr>
        <w:t>Pre-assessment</w:t>
      </w:r>
      <w:r>
        <w:rPr>
          <w:sz w:val="24"/>
          <w:szCs w:val="24"/>
          <w:highlight w:val="white"/>
        </w:rPr>
        <w:tab/>
        <w:t xml:space="preserve">This session will be guided for participants by the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 xml:space="preserve">above presentation and pre-assessment.  Provide an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 xml:space="preserve">electronic or printed copy of the pre-assessment to all </w:t>
      </w:r>
      <w:r w:rsidR="005E7E94">
        <w:rPr>
          <w:sz w:val="24"/>
          <w:szCs w:val="24"/>
          <w:highlight w:val="white"/>
        </w:rPr>
        <w:tab/>
      </w:r>
      <w:r w:rsidR="005E7E94">
        <w:rPr>
          <w:sz w:val="24"/>
          <w:szCs w:val="24"/>
          <w:highlight w:val="white"/>
        </w:rPr>
        <w:tab/>
      </w:r>
      <w:r w:rsidR="005E7E94">
        <w:rPr>
          <w:sz w:val="24"/>
          <w:szCs w:val="24"/>
          <w:highlight w:val="white"/>
        </w:rPr>
        <w:tab/>
      </w:r>
      <w:r w:rsidR="005E7E94">
        <w:rPr>
          <w:sz w:val="24"/>
          <w:szCs w:val="24"/>
          <w:highlight w:val="white"/>
        </w:rPr>
        <w:tab/>
      </w:r>
      <w:r>
        <w:rPr>
          <w:sz w:val="24"/>
          <w:szCs w:val="24"/>
          <w:highlight w:val="white"/>
        </w:rPr>
        <w:t>professional development session attendees.</w:t>
      </w:r>
    </w:p>
    <w:p w:rsidR="001A1829" w:rsidRDefault="00D9702C">
      <w:pPr>
        <w:pBdr>
          <w:top w:val="nil"/>
          <w:left w:val="nil"/>
          <w:bottom w:val="nil"/>
          <w:right w:val="nil"/>
          <w:between w:val="nil"/>
        </w:pBdr>
        <w:ind w:left="2610"/>
        <w:rPr>
          <w:sz w:val="24"/>
          <w:szCs w:val="24"/>
          <w:highlight w:val="white"/>
        </w:rPr>
      </w:pPr>
      <w:r>
        <w:rPr>
          <w:sz w:val="24"/>
          <w:szCs w:val="24"/>
          <w:highlight w:val="white"/>
        </w:rPr>
        <w:t xml:space="preserve">  </w:t>
      </w:r>
    </w:p>
    <w:p w:rsidR="001A1829" w:rsidRDefault="00D9702C">
      <w:pPr>
        <w:pBdr>
          <w:top w:val="nil"/>
          <w:left w:val="nil"/>
          <w:bottom w:val="nil"/>
          <w:right w:val="nil"/>
          <w:between w:val="nil"/>
        </w:pBdr>
        <w:ind w:left="2610"/>
        <w:rPr>
          <w:sz w:val="24"/>
          <w:szCs w:val="24"/>
        </w:rPr>
      </w:pPr>
      <w:r>
        <w:rPr>
          <w:b/>
          <w:sz w:val="24"/>
          <w:szCs w:val="24"/>
          <w:highlight w:val="white"/>
        </w:rPr>
        <w:t>Delivery Format</w:t>
      </w:r>
      <w:r>
        <w:rPr>
          <w:sz w:val="24"/>
          <w:szCs w:val="24"/>
          <w:highlight w:val="white"/>
        </w:rPr>
        <w:tab/>
      </w:r>
      <w:r>
        <w:rPr>
          <w:sz w:val="24"/>
          <w:szCs w:val="24"/>
        </w:rPr>
        <w:t xml:space="preserve">This module could be facilitated within a lesson </w:t>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r>
        <w:rPr>
          <w:sz w:val="24"/>
          <w:szCs w:val="24"/>
        </w:rPr>
        <w:t>planning period with a</w:t>
      </w:r>
      <w:r w:rsidR="005E7E94">
        <w:rPr>
          <w:sz w:val="24"/>
          <w:szCs w:val="24"/>
        </w:rPr>
        <w:t xml:space="preserve"> Professional Learning </w:t>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proofErr w:type="gramStart"/>
      <w:r w:rsidR="005E7E94">
        <w:rPr>
          <w:sz w:val="24"/>
          <w:szCs w:val="24"/>
        </w:rPr>
        <w:t>Community</w:t>
      </w:r>
      <w:r>
        <w:rPr>
          <w:sz w:val="24"/>
          <w:szCs w:val="24"/>
        </w:rPr>
        <w:t>,</w:t>
      </w:r>
      <w:proofErr w:type="gramEnd"/>
      <w:r>
        <w:rPr>
          <w:sz w:val="24"/>
          <w:szCs w:val="24"/>
        </w:rPr>
        <w:t xml:space="preserve"> be used in conjunction with other </w:t>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r>
        <w:rPr>
          <w:sz w:val="24"/>
          <w:szCs w:val="24"/>
        </w:rPr>
        <w:t>modules for a Professional Development Day, for self-</w:t>
      </w:r>
      <w:r w:rsidR="005E7E94">
        <w:rPr>
          <w:sz w:val="24"/>
          <w:szCs w:val="24"/>
        </w:rPr>
        <w:tab/>
      </w:r>
      <w:r w:rsidR="005E7E94">
        <w:rPr>
          <w:sz w:val="24"/>
          <w:szCs w:val="24"/>
        </w:rPr>
        <w:lastRenderedPageBreak/>
        <w:tab/>
      </w:r>
      <w:r w:rsidR="005E7E94">
        <w:rPr>
          <w:sz w:val="24"/>
          <w:szCs w:val="24"/>
        </w:rPr>
        <w:tab/>
      </w:r>
      <w:r w:rsidR="005E7E94">
        <w:rPr>
          <w:sz w:val="24"/>
          <w:szCs w:val="24"/>
        </w:rPr>
        <w:tab/>
      </w:r>
      <w:r w:rsidR="005E7E94">
        <w:rPr>
          <w:sz w:val="24"/>
          <w:szCs w:val="24"/>
        </w:rPr>
        <w:tab/>
      </w:r>
      <w:r>
        <w:rPr>
          <w:sz w:val="24"/>
          <w:szCs w:val="24"/>
        </w:rPr>
        <w:t xml:space="preserve">directed learning, or added to your district’s Learning </w:t>
      </w:r>
      <w:r w:rsidR="005E7E94">
        <w:rPr>
          <w:sz w:val="24"/>
          <w:szCs w:val="24"/>
        </w:rPr>
        <w:tab/>
      </w:r>
      <w:r w:rsidR="005E7E94">
        <w:rPr>
          <w:sz w:val="24"/>
          <w:szCs w:val="24"/>
        </w:rPr>
        <w:tab/>
      </w:r>
      <w:r w:rsidR="005E7E94">
        <w:rPr>
          <w:sz w:val="24"/>
          <w:szCs w:val="24"/>
        </w:rPr>
        <w:tab/>
      </w:r>
      <w:r w:rsidR="005E7E94">
        <w:rPr>
          <w:sz w:val="24"/>
          <w:szCs w:val="24"/>
        </w:rPr>
        <w:tab/>
      </w:r>
      <w:r w:rsidR="005E7E94">
        <w:rPr>
          <w:sz w:val="24"/>
          <w:szCs w:val="24"/>
        </w:rPr>
        <w:tab/>
      </w:r>
      <w:r>
        <w:rPr>
          <w:sz w:val="24"/>
          <w:szCs w:val="24"/>
        </w:rPr>
        <w:t>Management Platform.</w:t>
      </w:r>
    </w:p>
    <w:p w:rsidR="001A1829" w:rsidRDefault="001A1829">
      <w:pPr>
        <w:pBdr>
          <w:top w:val="nil"/>
          <w:left w:val="nil"/>
          <w:bottom w:val="nil"/>
          <w:right w:val="nil"/>
          <w:between w:val="nil"/>
        </w:pBdr>
        <w:rPr>
          <w:sz w:val="24"/>
          <w:szCs w:val="24"/>
          <w:highlight w:val="white"/>
        </w:rPr>
      </w:pPr>
    </w:p>
    <w:p w:rsidR="001A1829" w:rsidRDefault="001A1829">
      <w:pPr>
        <w:pBdr>
          <w:top w:val="nil"/>
          <w:left w:val="nil"/>
          <w:bottom w:val="nil"/>
          <w:right w:val="nil"/>
          <w:between w:val="nil"/>
        </w:pBdr>
        <w:ind w:left="2610" w:hanging="2610"/>
        <w:rPr>
          <w:sz w:val="24"/>
          <w:szCs w:val="24"/>
          <w:highlight w:val="white"/>
        </w:rPr>
      </w:pPr>
    </w:p>
    <w:p w:rsidR="001A1829" w:rsidRDefault="00D9702C">
      <w:pPr>
        <w:pStyle w:val="Heading1"/>
        <w:pBdr>
          <w:top w:val="nil"/>
          <w:left w:val="nil"/>
          <w:bottom w:val="nil"/>
          <w:right w:val="nil"/>
          <w:between w:val="nil"/>
        </w:pBdr>
      </w:pPr>
      <w:bookmarkStart w:id="5" w:name="_n5y310vcf84b" w:colFirst="0" w:colLast="0"/>
      <w:bookmarkEnd w:id="5"/>
      <w:r>
        <w:t>Customizing this Resource to your Local Context &amp; Using Different Delivery Platforms</w:t>
      </w:r>
    </w:p>
    <w:p w:rsidR="001A1829" w:rsidRDefault="001A1829">
      <w:pPr>
        <w:pBdr>
          <w:top w:val="nil"/>
          <w:left w:val="nil"/>
          <w:bottom w:val="nil"/>
          <w:right w:val="nil"/>
          <w:between w:val="nil"/>
        </w:pBdr>
        <w:rPr>
          <w:sz w:val="21"/>
          <w:szCs w:val="21"/>
          <w:highlight w:val="white"/>
        </w:rPr>
      </w:pPr>
    </w:p>
    <w:p w:rsidR="001A1829" w:rsidRDefault="00D9702C">
      <w:pPr>
        <w:pBdr>
          <w:top w:val="nil"/>
          <w:left w:val="nil"/>
          <w:bottom w:val="nil"/>
          <w:right w:val="nil"/>
          <w:between w:val="nil"/>
        </w:pBdr>
        <w:spacing w:after="200"/>
        <w:rPr>
          <w:sz w:val="24"/>
          <w:szCs w:val="24"/>
          <w:highlight w:val="white"/>
        </w:rPr>
      </w:pPr>
      <w:r>
        <w:rPr>
          <w:b/>
          <w:sz w:val="24"/>
          <w:szCs w:val="24"/>
          <w:highlight w:val="white"/>
        </w:rPr>
        <w:t>We strongly encourage facilitators using this resource to customize it to deeply fit with their local educational context.</w:t>
      </w:r>
      <w:r>
        <w:rPr>
          <w:sz w:val="24"/>
          <w:szCs w:val="24"/>
          <w:highlight w:val="white"/>
        </w:rPr>
        <w:t xml:space="preserve"> This can involve: (a) using local examples that will be quickly understood by the audience, (b) highlighting how a particular strategy fits with—or relates to—an existing local approach or system, or (c) connecting the work to local communities or populations that are served. </w:t>
      </w:r>
    </w:p>
    <w:p w:rsidR="001A1829" w:rsidRDefault="00D9702C">
      <w:pPr>
        <w:pStyle w:val="Heading1"/>
        <w:pBdr>
          <w:top w:val="nil"/>
          <w:left w:val="nil"/>
          <w:bottom w:val="nil"/>
          <w:right w:val="nil"/>
          <w:between w:val="nil"/>
        </w:pBdr>
      </w:pPr>
      <w:bookmarkStart w:id="6" w:name="_jxgkmea1mgvm" w:colFirst="0" w:colLast="0"/>
      <w:bookmarkEnd w:id="6"/>
      <w:r>
        <w:t>How to Prepare to Use this Resource</w:t>
      </w:r>
    </w:p>
    <w:p w:rsidR="001A1829" w:rsidRDefault="00D9702C">
      <w:pPr>
        <w:pBdr>
          <w:top w:val="nil"/>
          <w:left w:val="nil"/>
          <w:bottom w:val="nil"/>
          <w:right w:val="nil"/>
          <w:between w:val="nil"/>
        </w:pBdr>
        <w:rPr>
          <w:sz w:val="24"/>
          <w:szCs w:val="24"/>
          <w:highlight w:val="white"/>
        </w:rPr>
      </w:pPr>
      <w:r>
        <w:rPr>
          <w:sz w:val="24"/>
          <w:szCs w:val="24"/>
          <w:highlight w:val="white"/>
        </w:rPr>
        <w:t xml:space="preserve">These are the recommended steps for preparing to use this resource with a group: </w:t>
      </w:r>
    </w:p>
    <w:p w:rsidR="001A1829" w:rsidRDefault="00D9702C">
      <w:pPr>
        <w:numPr>
          <w:ilvl w:val="0"/>
          <w:numId w:val="5"/>
        </w:numPr>
        <w:pBdr>
          <w:top w:val="nil"/>
          <w:left w:val="nil"/>
          <w:bottom w:val="nil"/>
          <w:right w:val="nil"/>
          <w:between w:val="nil"/>
        </w:pBdr>
        <w:contextualSpacing/>
        <w:rPr>
          <w:sz w:val="24"/>
          <w:szCs w:val="24"/>
          <w:highlight w:val="white"/>
        </w:rPr>
      </w:pPr>
      <w:r>
        <w:rPr>
          <w:b/>
          <w:sz w:val="24"/>
          <w:szCs w:val="24"/>
          <w:highlight w:val="white"/>
        </w:rPr>
        <w:t>Read all of the materials</w:t>
      </w:r>
      <w:r>
        <w:rPr>
          <w:sz w:val="24"/>
          <w:szCs w:val="24"/>
          <w:highlight w:val="white"/>
        </w:rPr>
        <w:t xml:space="preserve"> related to the resource—including this Facilitator’s Guide, the slides, the speaker notes provided for each slide, and the referenced resources. </w:t>
      </w:r>
    </w:p>
    <w:p w:rsidR="001A1829" w:rsidRDefault="001A1829">
      <w:pPr>
        <w:pBdr>
          <w:top w:val="nil"/>
          <w:left w:val="nil"/>
          <w:bottom w:val="nil"/>
          <w:right w:val="nil"/>
          <w:between w:val="nil"/>
        </w:pBdr>
        <w:rPr>
          <w:sz w:val="24"/>
          <w:szCs w:val="24"/>
          <w:highlight w:val="white"/>
        </w:rPr>
      </w:pPr>
    </w:p>
    <w:p w:rsidR="001A1829" w:rsidRDefault="00D9702C">
      <w:pPr>
        <w:numPr>
          <w:ilvl w:val="0"/>
          <w:numId w:val="5"/>
        </w:numPr>
        <w:pBdr>
          <w:top w:val="nil"/>
          <w:left w:val="nil"/>
          <w:bottom w:val="nil"/>
          <w:right w:val="nil"/>
          <w:between w:val="nil"/>
        </w:pBdr>
        <w:contextualSpacing/>
        <w:rPr>
          <w:sz w:val="24"/>
          <w:szCs w:val="24"/>
          <w:highlight w:val="white"/>
        </w:rPr>
      </w:pPr>
      <w:r>
        <w:rPr>
          <w:b/>
          <w:sz w:val="24"/>
          <w:szCs w:val="24"/>
          <w:highlight w:val="white"/>
        </w:rPr>
        <w:t>Make copies or provide an electronic copy of resources referenced in the session.</w:t>
      </w:r>
      <w:r>
        <w:rPr>
          <w:sz w:val="24"/>
          <w:szCs w:val="24"/>
          <w:highlight w:val="white"/>
        </w:rPr>
        <w:t xml:space="preserve"> We recommend that you make a copy of the following resource for all participants as a good starting point in the work: </w:t>
      </w:r>
    </w:p>
    <w:p w:rsidR="001A1829" w:rsidRDefault="00D9702C">
      <w:pPr>
        <w:numPr>
          <w:ilvl w:val="0"/>
          <w:numId w:val="3"/>
        </w:numPr>
        <w:pBdr>
          <w:top w:val="nil"/>
          <w:left w:val="nil"/>
          <w:bottom w:val="nil"/>
          <w:right w:val="nil"/>
          <w:between w:val="nil"/>
        </w:pBdr>
        <w:contextualSpacing/>
        <w:rPr>
          <w:sz w:val="24"/>
          <w:szCs w:val="24"/>
          <w:highlight w:val="white"/>
        </w:rPr>
      </w:pPr>
      <w:r>
        <w:rPr>
          <w:sz w:val="24"/>
          <w:szCs w:val="24"/>
          <w:highlight w:val="white"/>
        </w:rPr>
        <w:t xml:space="preserve">Standards Literacy Pre-Assessment </w:t>
      </w:r>
    </w:p>
    <w:p w:rsidR="001A1829" w:rsidRDefault="00D9702C">
      <w:pPr>
        <w:numPr>
          <w:ilvl w:val="0"/>
          <w:numId w:val="3"/>
        </w:numPr>
        <w:contextualSpacing/>
        <w:rPr>
          <w:sz w:val="24"/>
          <w:szCs w:val="24"/>
          <w:highlight w:val="white"/>
        </w:rPr>
      </w:pPr>
      <w:r>
        <w:rPr>
          <w:sz w:val="24"/>
          <w:szCs w:val="24"/>
          <w:highlight w:val="white"/>
        </w:rPr>
        <w:t xml:space="preserve">Phases of Implementation and Module Sequencing Handout </w:t>
      </w:r>
    </w:p>
    <w:p w:rsidR="001A1829" w:rsidRPr="005E7E94" w:rsidRDefault="00D9702C" w:rsidP="005E7E94">
      <w:pPr>
        <w:numPr>
          <w:ilvl w:val="0"/>
          <w:numId w:val="3"/>
        </w:numPr>
        <w:contextualSpacing/>
        <w:rPr>
          <w:sz w:val="24"/>
          <w:szCs w:val="24"/>
          <w:highlight w:val="white"/>
        </w:rPr>
      </w:pPr>
      <w:r>
        <w:rPr>
          <w:sz w:val="24"/>
          <w:szCs w:val="24"/>
          <w:highlight w:val="white"/>
        </w:rPr>
        <w:t xml:space="preserve">Standards Literacy Handout </w:t>
      </w:r>
    </w:p>
    <w:p w:rsidR="001A1829" w:rsidRDefault="001A1829">
      <w:pPr>
        <w:pBdr>
          <w:top w:val="nil"/>
          <w:left w:val="nil"/>
          <w:bottom w:val="nil"/>
          <w:right w:val="nil"/>
          <w:between w:val="nil"/>
        </w:pBdr>
        <w:ind w:left="1440"/>
        <w:rPr>
          <w:sz w:val="24"/>
          <w:szCs w:val="24"/>
          <w:highlight w:val="yellow"/>
        </w:rPr>
      </w:pPr>
    </w:p>
    <w:p w:rsidR="001A1829" w:rsidRDefault="00D9702C">
      <w:pPr>
        <w:numPr>
          <w:ilvl w:val="0"/>
          <w:numId w:val="5"/>
        </w:numPr>
        <w:pBdr>
          <w:top w:val="nil"/>
          <w:left w:val="nil"/>
          <w:bottom w:val="nil"/>
          <w:right w:val="nil"/>
          <w:between w:val="nil"/>
        </w:pBdr>
        <w:contextualSpacing/>
        <w:rPr>
          <w:sz w:val="24"/>
          <w:szCs w:val="24"/>
          <w:highlight w:val="white"/>
        </w:rPr>
      </w:pPr>
      <w:r>
        <w:rPr>
          <w:b/>
          <w:sz w:val="24"/>
          <w:szCs w:val="24"/>
          <w:highlight w:val="white"/>
        </w:rPr>
        <w:t xml:space="preserve">Plan for assessment. </w:t>
      </w:r>
      <w:r>
        <w:rPr>
          <w:sz w:val="24"/>
          <w:szCs w:val="24"/>
          <w:highlight w:val="white"/>
        </w:rPr>
        <w:t>You can deliver pre and post assessments as needed for your participants. The Standards Literacy Pre-Assessment will be provided with this introduction module.  Please ensure participants complete the</w:t>
      </w:r>
      <w:r>
        <w:rPr>
          <w:sz w:val="24"/>
          <w:szCs w:val="24"/>
        </w:rPr>
        <w:t xml:space="preserve"> pre-assessment </w:t>
      </w:r>
      <w:r>
        <w:rPr>
          <w:sz w:val="24"/>
          <w:szCs w:val="24"/>
          <w:highlight w:val="white"/>
        </w:rPr>
        <w:t xml:space="preserve">prior to Module 1.     </w:t>
      </w:r>
    </w:p>
    <w:p w:rsidR="001A1829" w:rsidRDefault="001A1829">
      <w:pPr>
        <w:pStyle w:val="Heading2"/>
        <w:pBdr>
          <w:top w:val="nil"/>
          <w:left w:val="nil"/>
          <w:bottom w:val="nil"/>
          <w:right w:val="nil"/>
          <w:between w:val="nil"/>
        </w:pBdr>
      </w:pPr>
      <w:bookmarkStart w:id="7" w:name="_fdray03ecn35" w:colFirst="0" w:colLast="0"/>
      <w:bookmarkEnd w:id="7"/>
    </w:p>
    <w:p w:rsidR="001A1829" w:rsidRDefault="00D9702C">
      <w:pPr>
        <w:pStyle w:val="Heading1"/>
        <w:pBdr>
          <w:top w:val="nil"/>
          <w:left w:val="nil"/>
          <w:bottom w:val="nil"/>
          <w:right w:val="nil"/>
          <w:between w:val="nil"/>
        </w:pBdr>
      </w:pPr>
      <w:bookmarkStart w:id="8" w:name="_ebrd2d9i1106" w:colFirst="0" w:colLast="0"/>
      <w:bookmarkEnd w:id="8"/>
      <w:r>
        <w:t>Building a Community and Developing Group Norms</w:t>
      </w:r>
    </w:p>
    <w:p w:rsidR="001A1829" w:rsidRDefault="00D9702C">
      <w:pPr>
        <w:pBdr>
          <w:top w:val="nil"/>
          <w:left w:val="nil"/>
          <w:bottom w:val="nil"/>
          <w:right w:val="nil"/>
          <w:between w:val="nil"/>
        </w:pBdr>
        <w:rPr>
          <w:sz w:val="24"/>
          <w:szCs w:val="24"/>
          <w:highlight w:val="white"/>
        </w:rPr>
      </w:pPr>
      <w:r>
        <w:rPr>
          <w:sz w:val="24"/>
          <w:szCs w:val="24"/>
          <w:highlight w:val="white"/>
        </w:rPr>
        <w:t xml:space="preserve">Working to build community and establishing group norms is important for any group that will work together, especially if the participants have not worked together regularly before. </w:t>
      </w:r>
      <w:proofErr w:type="gramStart"/>
      <w:r>
        <w:rPr>
          <w:sz w:val="24"/>
          <w:szCs w:val="24"/>
          <w:highlight w:val="white"/>
        </w:rPr>
        <w:t>Including time in each session for community-building shows participants that their time, experiences, and ideas are valuable and engages them as active contributors to the session.</w:t>
      </w:r>
      <w:proofErr w:type="gramEnd"/>
      <w:r>
        <w:rPr>
          <w:sz w:val="24"/>
          <w:szCs w:val="24"/>
          <w:highlight w:val="white"/>
        </w:rPr>
        <w:t xml:space="preserve"> It can also help participants to create a network of support for each other’s work. Community-building can be as simple as including time for participants to introduce themselves to each other, or can include more extensive discussion and shared development of group norms. Extensive resources exist to support such work--here are just a few ideas to get started: </w:t>
      </w:r>
    </w:p>
    <w:p w:rsidR="001A1829" w:rsidRDefault="001A1829">
      <w:pPr>
        <w:pBdr>
          <w:top w:val="nil"/>
          <w:left w:val="nil"/>
          <w:bottom w:val="nil"/>
          <w:right w:val="nil"/>
          <w:between w:val="nil"/>
        </w:pBdr>
        <w:rPr>
          <w:sz w:val="24"/>
          <w:szCs w:val="24"/>
          <w:highlight w:val="white"/>
        </w:rPr>
      </w:pPr>
    </w:p>
    <w:p w:rsidR="001A1829" w:rsidRDefault="00D9702C">
      <w:pPr>
        <w:pStyle w:val="Heading2"/>
        <w:pBdr>
          <w:top w:val="nil"/>
          <w:left w:val="nil"/>
          <w:bottom w:val="nil"/>
          <w:right w:val="nil"/>
          <w:between w:val="nil"/>
        </w:pBdr>
      </w:pPr>
      <w:bookmarkStart w:id="9" w:name="_u40elci98w8x" w:colFirst="0" w:colLast="0"/>
      <w:bookmarkEnd w:id="9"/>
      <w:r>
        <w:t>Developing Group Norms</w:t>
      </w:r>
    </w:p>
    <w:p w:rsidR="001A1829" w:rsidRDefault="00D9702C">
      <w:pPr>
        <w:pBdr>
          <w:top w:val="nil"/>
          <w:left w:val="nil"/>
          <w:bottom w:val="nil"/>
          <w:right w:val="nil"/>
          <w:between w:val="nil"/>
        </w:pBdr>
        <w:rPr>
          <w:sz w:val="24"/>
          <w:szCs w:val="24"/>
          <w:highlight w:val="white"/>
        </w:rPr>
      </w:pPr>
      <w:r>
        <w:rPr>
          <w:sz w:val="24"/>
          <w:szCs w:val="24"/>
          <w:highlight w:val="white"/>
        </w:rPr>
        <w:t xml:space="preserve">Group norms can help to create a safe space where participants feel comfortable sharing their ideas and experiences. Group norms can be developed in several ways: they may be generated and negotiated by the participants, facilitators might generate and post them, or in a hybrid model </w:t>
      </w:r>
      <w:r>
        <w:rPr>
          <w:sz w:val="24"/>
          <w:szCs w:val="24"/>
          <w:highlight w:val="white"/>
        </w:rPr>
        <w:lastRenderedPageBreak/>
        <w:t xml:space="preserve">facilitators might seed a “starter” set of norms to be edited by the participants. Some norms may include: </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Assume best intentions</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Listen carefully to one another</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new ideas</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Be open to working outside your comfort zone</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Ask questions</w:t>
      </w:r>
    </w:p>
    <w:p w:rsidR="001A1829" w:rsidRDefault="00D9702C">
      <w:pPr>
        <w:numPr>
          <w:ilvl w:val="0"/>
          <w:numId w:val="2"/>
        </w:numPr>
        <w:pBdr>
          <w:top w:val="nil"/>
          <w:left w:val="nil"/>
          <w:bottom w:val="nil"/>
          <w:right w:val="nil"/>
          <w:between w:val="nil"/>
        </w:pBdr>
        <w:contextualSpacing/>
        <w:rPr>
          <w:sz w:val="24"/>
          <w:szCs w:val="24"/>
          <w:highlight w:val="white"/>
        </w:rPr>
      </w:pPr>
      <w:r>
        <w:rPr>
          <w:sz w:val="24"/>
          <w:szCs w:val="24"/>
          <w:highlight w:val="white"/>
        </w:rPr>
        <w:t>Allow a chance for everyone to participate</w:t>
      </w:r>
    </w:p>
    <w:p w:rsidR="001A1829" w:rsidRDefault="001A1829">
      <w:pPr>
        <w:pBdr>
          <w:top w:val="nil"/>
          <w:left w:val="nil"/>
          <w:bottom w:val="nil"/>
          <w:right w:val="nil"/>
          <w:between w:val="nil"/>
        </w:pBdr>
        <w:rPr>
          <w:sz w:val="20"/>
          <w:szCs w:val="20"/>
          <w:highlight w:val="white"/>
        </w:rPr>
      </w:pPr>
    </w:p>
    <w:p w:rsidR="001A1829" w:rsidRDefault="00D9702C">
      <w:pPr>
        <w:pBdr>
          <w:top w:val="nil"/>
          <w:left w:val="nil"/>
          <w:bottom w:val="nil"/>
          <w:right w:val="nil"/>
          <w:between w:val="nil"/>
        </w:pBdr>
        <w:rPr>
          <w:sz w:val="21"/>
          <w:szCs w:val="21"/>
          <w:highlight w:val="white"/>
        </w:rPr>
      </w:pPr>
      <w:r>
        <w:rPr>
          <w:sz w:val="21"/>
          <w:szCs w:val="21"/>
          <w:highlight w:val="white"/>
        </w:rPr>
        <w:t>——————————————————————————————————————————————————</w:t>
      </w:r>
    </w:p>
    <w:p w:rsidR="001A1829" w:rsidRDefault="001A1829">
      <w:pPr>
        <w:pStyle w:val="Heading2"/>
        <w:jc w:val="left"/>
        <w:rPr>
          <w:b/>
          <w:sz w:val="32"/>
          <w:szCs w:val="32"/>
        </w:rPr>
      </w:pPr>
      <w:bookmarkStart w:id="10" w:name="_pyn4kby5b43s" w:colFirst="0" w:colLast="0"/>
      <w:bookmarkEnd w:id="10"/>
    </w:p>
    <w:p w:rsidR="001A1829" w:rsidRDefault="00D9702C">
      <w:pPr>
        <w:pStyle w:val="Heading2"/>
        <w:jc w:val="left"/>
      </w:pPr>
      <w:bookmarkStart w:id="11" w:name="_cgm17gkxnp6s" w:colFirst="0" w:colLast="0"/>
      <w:bookmarkEnd w:id="11"/>
      <w:r>
        <w:rPr>
          <w:b/>
          <w:sz w:val="32"/>
          <w:szCs w:val="32"/>
        </w:rPr>
        <w:t>Discussion Prompts</w:t>
      </w:r>
    </w:p>
    <w:p w:rsidR="001A1829" w:rsidRDefault="00D9702C">
      <w:pPr>
        <w:rPr>
          <w:sz w:val="24"/>
          <w:szCs w:val="24"/>
          <w:highlight w:val="white"/>
        </w:rPr>
      </w:pPr>
      <w:r>
        <w:rPr>
          <w:sz w:val="24"/>
          <w:szCs w:val="24"/>
          <w:highlight w:val="white"/>
        </w:rPr>
        <w:t xml:space="preserve">Facilitators may include discussion prompts that allow for participants to share their experiences and interests with each other in a way that prepares the group to engage with the session topic. Discussion questions may include: </w:t>
      </w:r>
    </w:p>
    <w:p w:rsidR="001A1829" w:rsidRDefault="00D9702C">
      <w:pPr>
        <w:numPr>
          <w:ilvl w:val="0"/>
          <w:numId w:val="1"/>
        </w:numPr>
        <w:contextualSpacing/>
        <w:rPr>
          <w:sz w:val="24"/>
          <w:szCs w:val="24"/>
          <w:highlight w:val="white"/>
        </w:rPr>
      </w:pPr>
      <w:r>
        <w:rPr>
          <w:sz w:val="24"/>
          <w:szCs w:val="24"/>
          <w:highlight w:val="white"/>
        </w:rPr>
        <w:t xml:space="preserve">What is your prior experience with today’s topic? </w:t>
      </w:r>
    </w:p>
    <w:p w:rsidR="001A1829" w:rsidRDefault="00D9702C">
      <w:pPr>
        <w:numPr>
          <w:ilvl w:val="0"/>
          <w:numId w:val="1"/>
        </w:numPr>
        <w:contextualSpacing/>
        <w:rPr>
          <w:sz w:val="24"/>
          <w:szCs w:val="24"/>
          <w:highlight w:val="white"/>
        </w:rPr>
      </w:pPr>
      <w:r>
        <w:rPr>
          <w:sz w:val="24"/>
          <w:szCs w:val="24"/>
          <w:highlight w:val="white"/>
        </w:rPr>
        <w:t xml:space="preserve">What do you hope to gain from today’s session? </w:t>
      </w:r>
    </w:p>
    <w:p w:rsidR="001A1829" w:rsidRDefault="00D9702C">
      <w:pPr>
        <w:numPr>
          <w:ilvl w:val="0"/>
          <w:numId w:val="1"/>
        </w:numPr>
        <w:contextualSpacing/>
        <w:rPr>
          <w:sz w:val="24"/>
          <w:szCs w:val="24"/>
          <w:highlight w:val="white"/>
        </w:rPr>
      </w:pPr>
      <w:r>
        <w:rPr>
          <w:sz w:val="24"/>
          <w:szCs w:val="24"/>
          <w:highlight w:val="white"/>
        </w:rPr>
        <w:t xml:space="preserve">What successes or challenges have you experienced in relation to this topic? </w:t>
      </w:r>
    </w:p>
    <w:p w:rsidR="001A1829" w:rsidRDefault="001A1829">
      <w:pPr>
        <w:pBdr>
          <w:top w:val="nil"/>
          <w:left w:val="nil"/>
          <w:bottom w:val="nil"/>
          <w:right w:val="nil"/>
          <w:between w:val="nil"/>
        </w:pBdr>
        <w:rPr>
          <w:rFonts w:ascii="Impact" w:eastAsia="Impact" w:hAnsi="Impact" w:cs="Impact"/>
          <w:sz w:val="32"/>
          <w:szCs w:val="32"/>
          <w:highlight w:val="white"/>
        </w:rPr>
      </w:pPr>
    </w:p>
    <w:p w:rsidR="001A1829" w:rsidRDefault="00D9702C">
      <w:pPr>
        <w:pStyle w:val="Heading1"/>
        <w:pBdr>
          <w:top w:val="nil"/>
          <w:left w:val="nil"/>
          <w:bottom w:val="nil"/>
          <w:right w:val="nil"/>
          <w:between w:val="nil"/>
        </w:pBdr>
      </w:pPr>
      <w:bookmarkStart w:id="12" w:name="_1scceonjjxus" w:colFirst="0" w:colLast="0"/>
      <w:bookmarkEnd w:id="12"/>
      <w:r>
        <w:t>Presentation Outline with Speaker Notes</w:t>
      </w:r>
    </w:p>
    <w:p w:rsidR="001A1829" w:rsidRDefault="001A1829"/>
    <w:p w:rsidR="001A1829" w:rsidRDefault="00D9702C">
      <w:pPr>
        <w:numPr>
          <w:ilvl w:val="0"/>
          <w:numId w:val="4"/>
        </w:numPr>
        <w:pBdr>
          <w:top w:val="nil"/>
          <w:left w:val="nil"/>
          <w:bottom w:val="nil"/>
          <w:right w:val="nil"/>
          <w:between w:val="nil"/>
        </w:pBdr>
        <w:contextualSpacing/>
        <w:rPr>
          <w:b/>
          <w:sz w:val="24"/>
          <w:szCs w:val="24"/>
        </w:rPr>
      </w:pPr>
      <w:r>
        <w:rPr>
          <w:b/>
          <w:sz w:val="24"/>
          <w:szCs w:val="24"/>
        </w:rPr>
        <w:t xml:space="preserve">Title Estimated </w:t>
      </w:r>
      <w:r>
        <w:rPr>
          <w:color w:val="0000FF"/>
          <w:sz w:val="24"/>
          <w:szCs w:val="24"/>
        </w:rPr>
        <w:t>Time for Module is 10 minutes, plus time for the Pre-Assessment</w:t>
      </w:r>
    </w:p>
    <w:p w:rsidR="001A1829" w:rsidRDefault="00D9702C">
      <w:pPr>
        <w:numPr>
          <w:ilvl w:val="0"/>
          <w:numId w:val="4"/>
        </w:numPr>
        <w:contextualSpacing/>
        <w:rPr>
          <w:sz w:val="24"/>
          <w:szCs w:val="24"/>
        </w:rPr>
      </w:pPr>
      <w:r>
        <w:rPr>
          <w:b/>
          <w:sz w:val="24"/>
          <w:szCs w:val="24"/>
        </w:rPr>
        <w:t>Goals and Objective</w:t>
      </w:r>
      <w:r>
        <w:rPr>
          <w:sz w:val="24"/>
          <w:szCs w:val="24"/>
        </w:rPr>
        <w:t xml:space="preserve"> </w:t>
      </w:r>
      <w:r>
        <w:rPr>
          <w:color w:val="0000FF"/>
          <w:sz w:val="24"/>
          <w:szCs w:val="24"/>
        </w:rPr>
        <w:t>Estimated time: 1 minute</w:t>
      </w:r>
    </w:p>
    <w:p w:rsidR="001A1829" w:rsidRDefault="00D9702C">
      <w:pPr>
        <w:widowControl w:val="0"/>
        <w:numPr>
          <w:ilvl w:val="1"/>
          <w:numId w:val="4"/>
        </w:numPr>
        <w:spacing w:line="240" w:lineRule="auto"/>
        <w:rPr>
          <w:sz w:val="24"/>
          <w:szCs w:val="24"/>
        </w:rPr>
      </w:pPr>
      <w:r>
        <w:rPr>
          <w:sz w:val="24"/>
          <w:szCs w:val="24"/>
        </w:rPr>
        <w:t>There are two goals for this session…{Read Slide}</w:t>
      </w:r>
    </w:p>
    <w:p w:rsidR="001A1829" w:rsidRDefault="00D9702C">
      <w:pPr>
        <w:numPr>
          <w:ilvl w:val="0"/>
          <w:numId w:val="4"/>
        </w:numPr>
        <w:pBdr>
          <w:top w:val="nil"/>
          <w:left w:val="nil"/>
          <w:bottom w:val="nil"/>
          <w:right w:val="nil"/>
          <w:between w:val="nil"/>
        </w:pBdr>
        <w:contextualSpacing/>
        <w:rPr>
          <w:sz w:val="24"/>
          <w:szCs w:val="24"/>
        </w:rPr>
      </w:pPr>
      <w:r>
        <w:rPr>
          <w:b/>
          <w:sz w:val="24"/>
          <w:szCs w:val="24"/>
        </w:rPr>
        <w:t>Introduction</w:t>
      </w:r>
      <w:r>
        <w:rPr>
          <w:sz w:val="24"/>
          <w:szCs w:val="24"/>
        </w:rPr>
        <w:t xml:space="preserve"> </w:t>
      </w:r>
      <w:r>
        <w:rPr>
          <w:color w:val="0000FF"/>
          <w:sz w:val="24"/>
          <w:szCs w:val="24"/>
        </w:rPr>
        <w:t>Estimated time: 1 minute</w:t>
      </w:r>
    </w:p>
    <w:p w:rsidR="001A1829" w:rsidRDefault="00D9702C">
      <w:pPr>
        <w:widowControl w:val="0"/>
        <w:numPr>
          <w:ilvl w:val="1"/>
          <w:numId w:val="4"/>
        </w:numPr>
        <w:spacing w:line="240" w:lineRule="auto"/>
        <w:contextualSpacing/>
        <w:rPr>
          <w:sz w:val="24"/>
          <w:szCs w:val="24"/>
        </w:rPr>
      </w:pPr>
      <w:r>
        <w:rPr>
          <w:sz w:val="24"/>
          <w:szCs w:val="24"/>
        </w:rPr>
        <w:t xml:space="preserve">Today we will be introducing you to the 2020 CAS Implementation Professional Learning Series of modules intended to support districts with transition to the revised standards.  All content areas of the CAS were revised and have changes to the standards framework. </w:t>
      </w:r>
    </w:p>
    <w:p w:rsidR="001A1829" w:rsidRDefault="00D9702C">
      <w:pPr>
        <w:numPr>
          <w:ilvl w:val="0"/>
          <w:numId w:val="4"/>
        </w:numPr>
        <w:pBdr>
          <w:top w:val="nil"/>
          <w:left w:val="nil"/>
          <w:bottom w:val="nil"/>
          <w:right w:val="nil"/>
          <w:between w:val="nil"/>
        </w:pBdr>
        <w:contextualSpacing/>
        <w:rPr>
          <w:sz w:val="24"/>
          <w:szCs w:val="24"/>
        </w:rPr>
      </w:pPr>
      <w:r>
        <w:rPr>
          <w:b/>
          <w:sz w:val="24"/>
          <w:szCs w:val="24"/>
        </w:rPr>
        <w:t>What Does Standards Literacy Mean?</w:t>
      </w:r>
      <w:r>
        <w:rPr>
          <w:sz w:val="24"/>
          <w:szCs w:val="24"/>
        </w:rPr>
        <w:t xml:space="preserve"> </w:t>
      </w:r>
      <w:r>
        <w:rPr>
          <w:color w:val="0000FF"/>
          <w:sz w:val="24"/>
          <w:szCs w:val="24"/>
        </w:rPr>
        <w:t>Estimated time: 1 minute</w:t>
      </w:r>
    </w:p>
    <w:p w:rsidR="001A1829" w:rsidRDefault="00D9702C">
      <w:pPr>
        <w:widowControl w:val="0"/>
        <w:numPr>
          <w:ilvl w:val="1"/>
          <w:numId w:val="4"/>
        </w:numPr>
        <w:spacing w:line="240" w:lineRule="auto"/>
        <w:rPr>
          <w:sz w:val="24"/>
          <w:szCs w:val="24"/>
        </w:rPr>
      </w:pPr>
      <w:r>
        <w:rPr>
          <w:sz w:val="24"/>
          <w:szCs w:val="24"/>
        </w:rPr>
        <w:t>When thinking about what a standards literate educator looks like, you think of these three things:  (read slide)</w:t>
      </w:r>
    </w:p>
    <w:p w:rsidR="001A1829" w:rsidRDefault="00D9702C">
      <w:pPr>
        <w:numPr>
          <w:ilvl w:val="0"/>
          <w:numId w:val="4"/>
        </w:numPr>
        <w:pBdr>
          <w:top w:val="nil"/>
          <w:left w:val="nil"/>
          <w:bottom w:val="nil"/>
          <w:right w:val="nil"/>
          <w:between w:val="nil"/>
        </w:pBdr>
        <w:contextualSpacing/>
        <w:rPr>
          <w:sz w:val="24"/>
          <w:szCs w:val="24"/>
        </w:rPr>
      </w:pPr>
      <w:r>
        <w:rPr>
          <w:b/>
          <w:sz w:val="24"/>
          <w:szCs w:val="24"/>
        </w:rPr>
        <w:t>How Do We Get There?</w:t>
      </w:r>
      <w:r>
        <w:rPr>
          <w:sz w:val="24"/>
          <w:szCs w:val="24"/>
        </w:rPr>
        <w:t xml:space="preserve"> </w:t>
      </w:r>
      <w:r>
        <w:rPr>
          <w:color w:val="0000FF"/>
          <w:sz w:val="24"/>
          <w:szCs w:val="24"/>
        </w:rPr>
        <w:t>Estimated time: 1 minute</w:t>
      </w:r>
    </w:p>
    <w:p w:rsidR="001A1829" w:rsidRDefault="00D9702C">
      <w:pPr>
        <w:widowControl w:val="0"/>
        <w:numPr>
          <w:ilvl w:val="1"/>
          <w:numId w:val="4"/>
        </w:numPr>
        <w:spacing w:line="240" w:lineRule="auto"/>
        <w:contextualSpacing/>
        <w:rPr>
          <w:sz w:val="24"/>
          <w:szCs w:val="24"/>
        </w:rPr>
      </w:pPr>
      <w:r>
        <w:rPr>
          <w:sz w:val="24"/>
          <w:szCs w:val="24"/>
        </w:rPr>
        <w:t xml:space="preserve">This is a high level overview of the way the 2020 CAS Implementation Professional Learning Modules will be organized and delivered. </w:t>
      </w:r>
    </w:p>
    <w:p w:rsidR="001A1829" w:rsidRDefault="00D9702C">
      <w:pPr>
        <w:widowControl w:val="0"/>
        <w:numPr>
          <w:ilvl w:val="1"/>
          <w:numId w:val="4"/>
        </w:numPr>
        <w:spacing w:line="240" w:lineRule="auto"/>
        <w:contextualSpacing/>
        <w:rPr>
          <w:sz w:val="24"/>
          <w:szCs w:val="24"/>
        </w:rPr>
      </w:pPr>
      <w:r>
        <w:rPr>
          <w:sz w:val="24"/>
          <w:szCs w:val="24"/>
        </w:rPr>
        <w:t xml:space="preserve">The release of these modules are intentionally spread out over two years so districts take the full time allowed for transition to the revised standards.  Phase 1 will be released </w:t>
      </w:r>
      <w:proofErr w:type="gramStart"/>
      <w:r>
        <w:rPr>
          <w:sz w:val="24"/>
          <w:szCs w:val="24"/>
        </w:rPr>
        <w:t>Fall</w:t>
      </w:r>
      <w:proofErr w:type="gramEnd"/>
      <w:r>
        <w:rPr>
          <w:sz w:val="24"/>
          <w:szCs w:val="24"/>
        </w:rPr>
        <w:t xml:space="preserve"> 2018, Phase 2 will be released Spring of 2019, and Phase 3 will be released Fall 2019. </w:t>
      </w:r>
    </w:p>
    <w:p w:rsidR="001A1829" w:rsidRDefault="00D9702C">
      <w:pPr>
        <w:widowControl w:val="0"/>
        <w:numPr>
          <w:ilvl w:val="1"/>
          <w:numId w:val="4"/>
        </w:numPr>
        <w:spacing w:line="240" w:lineRule="auto"/>
        <w:rPr>
          <w:sz w:val="24"/>
          <w:szCs w:val="24"/>
        </w:rPr>
      </w:pPr>
      <w:r>
        <w:rPr>
          <w:sz w:val="24"/>
          <w:szCs w:val="24"/>
        </w:rPr>
        <w:t xml:space="preserve">The Modules will be delivered through a Learning Management System called </w:t>
      </w:r>
      <w:r>
        <w:rPr>
          <w:i/>
          <w:sz w:val="24"/>
          <w:szCs w:val="24"/>
        </w:rPr>
        <w:t>Moodle</w:t>
      </w:r>
      <w:r>
        <w:rPr>
          <w:sz w:val="24"/>
          <w:szCs w:val="24"/>
        </w:rPr>
        <w:t>.  Each phase of modules will have a post assessment associated with it.  In addition, at the end of all the phases, there will be a summative assessment.</w:t>
      </w:r>
    </w:p>
    <w:p w:rsidR="001A1829" w:rsidRDefault="001A1829">
      <w:pPr>
        <w:widowControl w:val="0"/>
        <w:spacing w:line="240" w:lineRule="auto"/>
        <w:ind w:left="720"/>
        <w:rPr>
          <w:sz w:val="24"/>
          <w:szCs w:val="24"/>
        </w:rPr>
      </w:pPr>
    </w:p>
    <w:p w:rsidR="001A1829" w:rsidRDefault="00D9702C">
      <w:pPr>
        <w:numPr>
          <w:ilvl w:val="0"/>
          <w:numId w:val="4"/>
        </w:numPr>
        <w:pBdr>
          <w:top w:val="nil"/>
          <w:left w:val="nil"/>
          <w:bottom w:val="nil"/>
          <w:right w:val="nil"/>
          <w:between w:val="nil"/>
        </w:pBdr>
        <w:contextualSpacing/>
        <w:rPr>
          <w:sz w:val="24"/>
          <w:szCs w:val="24"/>
        </w:rPr>
      </w:pPr>
      <w:r>
        <w:rPr>
          <w:b/>
          <w:sz w:val="24"/>
          <w:szCs w:val="24"/>
        </w:rPr>
        <w:t>Intentions for the Use of the Modules</w:t>
      </w:r>
      <w:r>
        <w:rPr>
          <w:sz w:val="24"/>
          <w:szCs w:val="24"/>
        </w:rPr>
        <w:t xml:space="preserve"> </w:t>
      </w:r>
      <w:r>
        <w:rPr>
          <w:color w:val="0000FF"/>
          <w:sz w:val="24"/>
          <w:szCs w:val="24"/>
        </w:rPr>
        <w:t>Estimated time: 1 minute</w:t>
      </w:r>
    </w:p>
    <w:p w:rsidR="001A1829" w:rsidRDefault="00D9702C">
      <w:pPr>
        <w:numPr>
          <w:ilvl w:val="1"/>
          <w:numId w:val="4"/>
        </w:numPr>
        <w:pBdr>
          <w:top w:val="nil"/>
          <w:left w:val="nil"/>
          <w:bottom w:val="nil"/>
          <w:right w:val="nil"/>
          <w:between w:val="nil"/>
        </w:pBdr>
        <w:contextualSpacing/>
        <w:rPr>
          <w:sz w:val="24"/>
          <w:szCs w:val="24"/>
        </w:rPr>
      </w:pPr>
      <w:r>
        <w:rPr>
          <w:sz w:val="24"/>
          <w:szCs w:val="24"/>
        </w:rPr>
        <w:lastRenderedPageBreak/>
        <w:t xml:space="preserve">This is a high level overview of the way the 2020 CAS Implementation Professional Learning Modules will be organized and delivered.  </w:t>
      </w:r>
    </w:p>
    <w:p w:rsidR="001A1829" w:rsidRDefault="00D9702C">
      <w:pPr>
        <w:widowControl w:val="0"/>
        <w:numPr>
          <w:ilvl w:val="1"/>
          <w:numId w:val="4"/>
        </w:numPr>
        <w:spacing w:line="240" w:lineRule="auto"/>
        <w:rPr>
          <w:sz w:val="24"/>
          <w:szCs w:val="24"/>
        </w:rPr>
      </w:pPr>
      <w:r>
        <w:rPr>
          <w:sz w:val="24"/>
          <w:szCs w:val="24"/>
        </w:rPr>
        <w:t xml:space="preserve">The intention of the modules </w:t>
      </w:r>
      <w:r w:rsidR="005E7E94">
        <w:rPr>
          <w:sz w:val="24"/>
          <w:szCs w:val="24"/>
        </w:rPr>
        <w:t>is</w:t>
      </w:r>
      <w:r>
        <w:rPr>
          <w:sz w:val="24"/>
          <w:szCs w:val="24"/>
        </w:rPr>
        <w:t xml:space="preserve"> to be followed in order through the phases to the very end of transition.</w:t>
      </w:r>
    </w:p>
    <w:p w:rsidR="001A1829" w:rsidRDefault="001A1829">
      <w:pPr>
        <w:pBdr>
          <w:top w:val="nil"/>
          <w:left w:val="nil"/>
          <w:bottom w:val="nil"/>
          <w:right w:val="nil"/>
          <w:between w:val="nil"/>
        </w:pBdr>
        <w:rPr>
          <w:sz w:val="24"/>
          <w:szCs w:val="24"/>
        </w:rPr>
      </w:pPr>
    </w:p>
    <w:p w:rsidR="001A1829" w:rsidRDefault="00D9702C">
      <w:pPr>
        <w:numPr>
          <w:ilvl w:val="0"/>
          <w:numId w:val="4"/>
        </w:numPr>
        <w:pBdr>
          <w:top w:val="nil"/>
          <w:left w:val="nil"/>
          <w:bottom w:val="nil"/>
          <w:right w:val="nil"/>
          <w:between w:val="nil"/>
        </w:pBdr>
        <w:contextualSpacing/>
        <w:rPr>
          <w:sz w:val="24"/>
          <w:szCs w:val="24"/>
        </w:rPr>
      </w:pPr>
      <w:r>
        <w:rPr>
          <w:b/>
          <w:sz w:val="24"/>
          <w:szCs w:val="24"/>
        </w:rPr>
        <w:t>Modules for Phase I (2018/2019)</w:t>
      </w:r>
      <w:r>
        <w:rPr>
          <w:sz w:val="24"/>
          <w:szCs w:val="24"/>
        </w:rPr>
        <w:t xml:space="preserve"> </w:t>
      </w:r>
      <w:r>
        <w:rPr>
          <w:color w:val="0000FF"/>
          <w:sz w:val="24"/>
          <w:szCs w:val="24"/>
        </w:rPr>
        <w:t>Estimated time: 3 minutes</w:t>
      </w:r>
    </w:p>
    <w:p w:rsidR="001A1829" w:rsidRDefault="00D9702C">
      <w:pPr>
        <w:widowControl w:val="0"/>
        <w:numPr>
          <w:ilvl w:val="1"/>
          <w:numId w:val="4"/>
        </w:numPr>
        <w:spacing w:line="240" w:lineRule="auto"/>
        <w:rPr>
          <w:sz w:val="24"/>
          <w:szCs w:val="24"/>
        </w:rPr>
      </w:pPr>
      <w:r>
        <w:rPr>
          <w:sz w:val="24"/>
          <w:szCs w:val="24"/>
        </w:rPr>
        <w:t>Phase 1 Topics:</w:t>
      </w:r>
    </w:p>
    <w:p w:rsidR="001A1829" w:rsidRDefault="00D9702C">
      <w:pPr>
        <w:widowControl w:val="0"/>
        <w:numPr>
          <w:ilvl w:val="2"/>
          <w:numId w:val="4"/>
        </w:numPr>
        <w:spacing w:line="240" w:lineRule="auto"/>
        <w:rPr>
          <w:sz w:val="24"/>
          <w:szCs w:val="24"/>
        </w:rPr>
      </w:pPr>
      <w:r>
        <w:rPr>
          <w:sz w:val="24"/>
          <w:szCs w:val="24"/>
        </w:rPr>
        <w:t>Discuss disciplinary literacy, why it is important, and how it connects to standards literacy.</w:t>
      </w:r>
    </w:p>
    <w:p w:rsidR="001A1829" w:rsidRDefault="00D9702C">
      <w:pPr>
        <w:widowControl w:val="0"/>
        <w:numPr>
          <w:ilvl w:val="2"/>
          <w:numId w:val="4"/>
        </w:numPr>
        <w:spacing w:line="240" w:lineRule="auto"/>
        <w:rPr>
          <w:sz w:val="24"/>
          <w:szCs w:val="24"/>
        </w:rPr>
      </w:pPr>
      <w:r>
        <w:rPr>
          <w:sz w:val="24"/>
          <w:szCs w:val="24"/>
        </w:rPr>
        <w:t>To ensure that our teachers (whether new to the profession or to Colorado) have a working knowledge of standards legislation, we provide historical context on the Colorado Academic Standards, specifically highlighting Senate Bill 08-212: Colorado’s Achievement Plan for Kids and the expectations of implementation according to law.</w:t>
      </w:r>
    </w:p>
    <w:p w:rsidR="001A1829" w:rsidRDefault="00D9702C">
      <w:pPr>
        <w:widowControl w:val="0"/>
        <w:numPr>
          <w:ilvl w:val="2"/>
          <w:numId w:val="4"/>
        </w:numPr>
        <w:spacing w:line="240" w:lineRule="auto"/>
        <w:rPr>
          <w:rFonts w:ascii="Trebuchet MS" w:eastAsia="Trebuchet MS" w:hAnsi="Trebuchet MS" w:cs="Trebuchet MS"/>
          <w:sz w:val="24"/>
          <w:szCs w:val="24"/>
        </w:rPr>
      </w:pPr>
      <w:r>
        <w:rPr>
          <w:sz w:val="24"/>
          <w:szCs w:val="24"/>
        </w:rPr>
        <w:t xml:space="preserve">Discuss the differences between the 2009/2010 and the 2020 CAS standards </w:t>
      </w:r>
      <w:r>
        <w:rPr>
          <w:b/>
          <w:sz w:val="24"/>
          <w:szCs w:val="24"/>
        </w:rPr>
        <w:t>framework</w:t>
      </w:r>
      <w:r>
        <w:rPr>
          <w:sz w:val="24"/>
          <w:szCs w:val="24"/>
        </w:rPr>
        <w:t>.</w:t>
      </w:r>
    </w:p>
    <w:p w:rsidR="001A1829" w:rsidRDefault="00D9702C">
      <w:pPr>
        <w:widowControl w:val="0"/>
        <w:numPr>
          <w:ilvl w:val="2"/>
          <w:numId w:val="4"/>
        </w:numPr>
        <w:spacing w:line="240" w:lineRule="auto"/>
        <w:rPr>
          <w:sz w:val="24"/>
          <w:szCs w:val="24"/>
        </w:rPr>
      </w:pPr>
      <w:r>
        <w:rPr>
          <w:sz w:val="24"/>
          <w:szCs w:val="24"/>
        </w:rPr>
        <w:t>Close read the 2020 CAS to develop a deeper understanding of the expectations within the standards.</w:t>
      </w:r>
    </w:p>
    <w:p w:rsidR="001A1829" w:rsidRDefault="00D9702C">
      <w:pPr>
        <w:widowControl w:val="0"/>
        <w:numPr>
          <w:ilvl w:val="2"/>
          <w:numId w:val="4"/>
        </w:numPr>
        <w:spacing w:line="240" w:lineRule="auto"/>
        <w:rPr>
          <w:sz w:val="24"/>
          <w:szCs w:val="24"/>
        </w:rPr>
      </w:pPr>
      <w:r>
        <w:rPr>
          <w:sz w:val="24"/>
          <w:szCs w:val="24"/>
        </w:rPr>
        <w:t>Make connections across the whole document of the standards.</w:t>
      </w:r>
    </w:p>
    <w:p w:rsidR="001A1829" w:rsidRDefault="001A1829">
      <w:pPr>
        <w:widowControl w:val="0"/>
        <w:spacing w:line="240" w:lineRule="auto"/>
        <w:ind w:left="1440"/>
        <w:rPr>
          <w:sz w:val="24"/>
          <w:szCs w:val="24"/>
        </w:rPr>
      </w:pPr>
    </w:p>
    <w:p w:rsidR="001A1829" w:rsidRDefault="00D9702C">
      <w:pPr>
        <w:numPr>
          <w:ilvl w:val="0"/>
          <w:numId w:val="4"/>
        </w:numPr>
        <w:pBdr>
          <w:top w:val="nil"/>
          <w:left w:val="nil"/>
          <w:bottom w:val="nil"/>
          <w:right w:val="nil"/>
          <w:between w:val="nil"/>
        </w:pBdr>
        <w:contextualSpacing/>
        <w:rPr>
          <w:sz w:val="24"/>
          <w:szCs w:val="24"/>
        </w:rPr>
      </w:pPr>
      <w:r>
        <w:rPr>
          <w:b/>
          <w:sz w:val="24"/>
          <w:szCs w:val="24"/>
        </w:rPr>
        <w:t>Modules for Phase II (2018/2019)</w:t>
      </w:r>
      <w:r>
        <w:rPr>
          <w:sz w:val="24"/>
          <w:szCs w:val="24"/>
        </w:rPr>
        <w:t xml:space="preserve"> | </w:t>
      </w:r>
      <w:r>
        <w:rPr>
          <w:color w:val="0000FF"/>
          <w:sz w:val="24"/>
          <w:szCs w:val="24"/>
        </w:rPr>
        <w:t>Estimated time: 1 minute</w:t>
      </w:r>
    </w:p>
    <w:p w:rsidR="001A1829" w:rsidRDefault="00D9702C">
      <w:pPr>
        <w:numPr>
          <w:ilvl w:val="1"/>
          <w:numId w:val="4"/>
        </w:numPr>
        <w:pBdr>
          <w:top w:val="nil"/>
          <w:left w:val="nil"/>
          <w:bottom w:val="nil"/>
          <w:right w:val="nil"/>
          <w:between w:val="nil"/>
        </w:pBdr>
        <w:contextualSpacing/>
        <w:rPr>
          <w:sz w:val="24"/>
          <w:szCs w:val="24"/>
        </w:rPr>
      </w:pPr>
      <w:r>
        <w:rPr>
          <w:sz w:val="24"/>
          <w:szCs w:val="24"/>
          <w:highlight w:val="white"/>
        </w:rPr>
        <w:t>Read through the topics for Phase II on the slide</w:t>
      </w:r>
    </w:p>
    <w:p w:rsidR="001A1829" w:rsidRDefault="001A1829">
      <w:pPr>
        <w:pBdr>
          <w:top w:val="nil"/>
          <w:left w:val="nil"/>
          <w:bottom w:val="nil"/>
          <w:right w:val="nil"/>
          <w:between w:val="nil"/>
        </w:pBdr>
        <w:ind w:left="1440"/>
        <w:rPr>
          <w:sz w:val="24"/>
          <w:szCs w:val="24"/>
          <w:highlight w:val="white"/>
        </w:rPr>
      </w:pPr>
    </w:p>
    <w:p w:rsidR="001A1829" w:rsidRDefault="00D9702C">
      <w:pPr>
        <w:numPr>
          <w:ilvl w:val="0"/>
          <w:numId w:val="4"/>
        </w:numPr>
        <w:contextualSpacing/>
        <w:rPr>
          <w:sz w:val="24"/>
          <w:szCs w:val="24"/>
        </w:rPr>
      </w:pPr>
      <w:r>
        <w:rPr>
          <w:b/>
          <w:sz w:val="24"/>
          <w:szCs w:val="24"/>
        </w:rPr>
        <w:t>Modules for Phase III (2019/2020)</w:t>
      </w:r>
      <w:r>
        <w:rPr>
          <w:sz w:val="24"/>
          <w:szCs w:val="24"/>
        </w:rPr>
        <w:t xml:space="preserve"> | </w:t>
      </w:r>
      <w:r>
        <w:rPr>
          <w:color w:val="0000FF"/>
          <w:sz w:val="24"/>
          <w:szCs w:val="24"/>
        </w:rPr>
        <w:t>Estimated time: 1 minute</w:t>
      </w:r>
    </w:p>
    <w:p w:rsidR="001A1829" w:rsidRDefault="00D9702C">
      <w:pPr>
        <w:numPr>
          <w:ilvl w:val="1"/>
          <w:numId w:val="4"/>
        </w:numPr>
        <w:contextualSpacing/>
        <w:rPr>
          <w:sz w:val="24"/>
          <w:szCs w:val="24"/>
        </w:rPr>
      </w:pPr>
      <w:r>
        <w:rPr>
          <w:sz w:val="24"/>
          <w:szCs w:val="24"/>
          <w:highlight w:val="white"/>
        </w:rPr>
        <w:t>Read through the topics for Phase II on the slide</w:t>
      </w:r>
      <w:r>
        <w:rPr>
          <w:sz w:val="24"/>
          <w:szCs w:val="24"/>
        </w:rPr>
        <w:t xml:space="preserve">  </w:t>
      </w:r>
    </w:p>
    <w:p w:rsidR="001A1829" w:rsidRDefault="001A1829">
      <w:pPr>
        <w:ind w:left="1440"/>
        <w:rPr>
          <w:sz w:val="24"/>
          <w:szCs w:val="24"/>
        </w:rPr>
      </w:pPr>
    </w:p>
    <w:p w:rsidR="001A1829" w:rsidRDefault="00D9702C">
      <w:pPr>
        <w:numPr>
          <w:ilvl w:val="0"/>
          <w:numId w:val="4"/>
        </w:numPr>
        <w:contextualSpacing/>
        <w:rPr>
          <w:sz w:val="24"/>
          <w:szCs w:val="24"/>
        </w:rPr>
      </w:pPr>
      <w:r>
        <w:rPr>
          <w:b/>
          <w:sz w:val="24"/>
          <w:szCs w:val="24"/>
        </w:rPr>
        <w:t>Important Message</w:t>
      </w:r>
      <w:r>
        <w:rPr>
          <w:sz w:val="24"/>
          <w:szCs w:val="24"/>
        </w:rPr>
        <w:t xml:space="preserve"> </w:t>
      </w:r>
      <w:r>
        <w:rPr>
          <w:color w:val="0000FF"/>
          <w:sz w:val="24"/>
          <w:szCs w:val="24"/>
        </w:rPr>
        <w:t>Estimated time: 1 minutes</w:t>
      </w:r>
    </w:p>
    <w:p w:rsidR="001A1829" w:rsidRDefault="00D9702C">
      <w:pPr>
        <w:widowControl w:val="0"/>
        <w:numPr>
          <w:ilvl w:val="1"/>
          <w:numId w:val="4"/>
        </w:numPr>
        <w:spacing w:line="240" w:lineRule="auto"/>
        <w:rPr>
          <w:sz w:val="24"/>
          <w:szCs w:val="24"/>
        </w:rPr>
      </w:pPr>
      <w:r>
        <w:rPr>
          <w:sz w:val="24"/>
          <w:szCs w:val="24"/>
        </w:rPr>
        <w:t>All modules created can and should be adapted to fit the specific content area you are working with.  If you have a mixed content area teachers present, then use modules as is.</w:t>
      </w:r>
    </w:p>
    <w:p w:rsidR="001A1829" w:rsidRDefault="001A1829">
      <w:pPr>
        <w:widowControl w:val="0"/>
        <w:spacing w:line="240" w:lineRule="auto"/>
        <w:ind w:left="1440"/>
        <w:rPr>
          <w:sz w:val="24"/>
          <w:szCs w:val="24"/>
        </w:rPr>
      </w:pPr>
    </w:p>
    <w:p w:rsidR="001A1829" w:rsidRDefault="00D9702C">
      <w:pPr>
        <w:numPr>
          <w:ilvl w:val="0"/>
          <w:numId w:val="4"/>
        </w:numPr>
        <w:contextualSpacing/>
        <w:rPr>
          <w:b/>
          <w:sz w:val="24"/>
          <w:szCs w:val="24"/>
        </w:rPr>
      </w:pPr>
      <w:r>
        <w:rPr>
          <w:b/>
          <w:sz w:val="24"/>
          <w:szCs w:val="24"/>
        </w:rPr>
        <w:t xml:space="preserve">Standards Literacy Pre-Assessment </w:t>
      </w:r>
      <w:proofErr w:type="spellStart"/>
      <w:r>
        <w:rPr>
          <w:color w:val="073763"/>
          <w:sz w:val="24"/>
          <w:szCs w:val="24"/>
          <w:highlight w:val="green"/>
        </w:rPr>
        <w:t>Pre-Assessment</w:t>
      </w:r>
      <w:proofErr w:type="spellEnd"/>
      <w:r>
        <w:rPr>
          <w:sz w:val="24"/>
          <w:szCs w:val="24"/>
        </w:rPr>
        <w:t xml:space="preserve"> | </w:t>
      </w:r>
      <w:r>
        <w:rPr>
          <w:color w:val="0000FF"/>
          <w:sz w:val="24"/>
          <w:szCs w:val="24"/>
        </w:rPr>
        <w:t>Estimated time: 6 minutes</w:t>
      </w:r>
    </w:p>
    <w:p w:rsidR="001A1829" w:rsidRDefault="00D9702C">
      <w:pPr>
        <w:numPr>
          <w:ilvl w:val="1"/>
          <w:numId w:val="4"/>
        </w:numPr>
        <w:contextualSpacing/>
        <w:rPr>
          <w:sz w:val="24"/>
          <w:szCs w:val="24"/>
        </w:rPr>
      </w:pPr>
      <w:r>
        <w:rPr>
          <w:sz w:val="24"/>
          <w:szCs w:val="24"/>
        </w:rPr>
        <w:t>Have educators complete the Pre-Assessment</w:t>
      </w:r>
    </w:p>
    <w:p w:rsidR="001A1829" w:rsidRDefault="001A1829">
      <w:pPr>
        <w:ind w:left="1440"/>
        <w:rPr>
          <w:sz w:val="24"/>
          <w:szCs w:val="24"/>
        </w:rPr>
      </w:pPr>
    </w:p>
    <w:p w:rsidR="001A1829" w:rsidRDefault="00D9702C">
      <w:pPr>
        <w:numPr>
          <w:ilvl w:val="0"/>
          <w:numId w:val="4"/>
        </w:numPr>
        <w:contextualSpacing/>
        <w:rPr>
          <w:b/>
          <w:sz w:val="24"/>
          <w:szCs w:val="24"/>
        </w:rPr>
      </w:pPr>
      <w:r>
        <w:rPr>
          <w:b/>
          <w:sz w:val="24"/>
          <w:szCs w:val="24"/>
        </w:rPr>
        <w:t>Questions, Comment &amp; Concerns</w:t>
      </w:r>
    </w:p>
    <w:p w:rsidR="001A1829" w:rsidRDefault="00D9702C">
      <w:pPr>
        <w:pBdr>
          <w:top w:val="nil"/>
          <w:left w:val="nil"/>
          <w:bottom w:val="nil"/>
          <w:right w:val="nil"/>
          <w:between w:val="nil"/>
        </w:pBdr>
        <w:rPr>
          <w:sz w:val="24"/>
          <w:szCs w:val="24"/>
        </w:rPr>
      </w:pPr>
      <w:r>
        <w:rPr>
          <w:sz w:val="24"/>
          <w:szCs w:val="24"/>
        </w:rPr>
        <w:br/>
      </w:r>
    </w:p>
    <w:p w:rsidR="001A1829" w:rsidRDefault="001A1829">
      <w:pPr>
        <w:pBdr>
          <w:top w:val="nil"/>
          <w:left w:val="nil"/>
          <w:bottom w:val="nil"/>
          <w:right w:val="nil"/>
          <w:between w:val="nil"/>
        </w:pBdr>
        <w:rPr>
          <w:sz w:val="24"/>
          <w:szCs w:val="24"/>
          <w:highlight w:val="yellow"/>
        </w:rPr>
      </w:pPr>
    </w:p>
    <w:sectPr w:rsidR="001A1829">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642E" w:rsidRDefault="0095642E">
      <w:pPr>
        <w:spacing w:line="240" w:lineRule="auto"/>
      </w:pPr>
      <w:r>
        <w:separator/>
      </w:r>
    </w:p>
  </w:endnote>
  <w:endnote w:type="continuationSeparator" w:id="0">
    <w:p w:rsidR="0095642E" w:rsidRDefault="009564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29" w:rsidRDefault="001A1829">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29" w:rsidRDefault="00D9702C">
    <w:pPr>
      <w:pBdr>
        <w:top w:val="nil"/>
        <w:left w:val="nil"/>
        <w:bottom w:val="nil"/>
        <w:right w:val="nil"/>
        <w:between w:val="nil"/>
      </w:pBdr>
      <w:ind w:left="1440"/>
      <w:rPr>
        <w:sz w:val="19"/>
        <w:szCs w:val="19"/>
      </w:rPr>
    </w:pPr>
    <w:r>
      <w:rPr>
        <w:sz w:val="19"/>
        <w:szCs w:val="19"/>
      </w:rPr>
      <w:t>This work is licensed under a Creative Commons Attribution-</w:t>
    </w:r>
    <w:proofErr w:type="spellStart"/>
    <w:r>
      <w:rPr>
        <w:sz w:val="19"/>
        <w:szCs w:val="19"/>
      </w:rPr>
      <w:t>ShareAlike</w:t>
    </w:r>
    <w:proofErr w:type="spellEnd"/>
    <w:r>
      <w:rPr>
        <w:sz w:val="19"/>
        <w:szCs w:val="19"/>
      </w:rPr>
      <w:t xml:space="preserve"> 4.0 </w:t>
    </w:r>
    <w:proofErr w:type="spellStart"/>
    <w:r>
      <w:rPr>
        <w:sz w:val="19"/>
        <w:szCs w:val="19"/>
      </w:rPr>
      <w:t>Unported</w:t>
    </w:r>
    <w:proofErr w:type="spellEnd"/>
    <w:r>
      <w:rPr>
        <w:sz w:val="19"/>
        <w:szCs w:val="19"/>
      </w:rPr>
      <w:t xml:space="preserve"> License.</w:t>
    </w:r>
    <w:r>
      <w:rPr>
        <w:noProof/>
        <w:lang w:val="en-US"/>
      </w:rPr>
      <w:drawing>
        <wp:anchor distT="114300" distB="114300" distL="114300" distR="114300" simplePos="0" relativeHeight="251658240" behindDoc="0" locked="0" layoutInCell="1" hidden="0" allowOverlap="1">
          <wp:simplePos x="0" y="0"/>
          <wp:positionH relativeFrom="margin">
            <wp:posOffset>85726</wp:posOffset>
          </wp:positionH>
          <wp:positionV relativeFrom="paragraph">
            <wp:posOffset>85726</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1A1829" w:rsidRDefault="00D9702C">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1A1829" w:rsidRDefault="00D9702C">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642E" w:rsidRDefault="0095642E">
      <w:pPr>
        <w:spacing w:line="240" w:lineRule="auto"/>
      </w:pPr>
      <w:r>
        <w:separator/>
      </w:r>
    </w:p>
  </w:footnote>
  <w:footnote w:type="continuationSeparator" w:id="0">
    <w:p w:rsidR="0095642E" w:rsidRDefault="0095642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1829" w:rsidRDefault="001A1829">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231"/>
    <w:multiLevelType w:val="multilevel"/>
    <w:tmpl w:val="34645D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nsid w:val="19D368C6"/>
    <w:multiLevelType w:val="multilevel"/>
    <w:tmpl w:val="7F4866D4"/>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25F4E0F"/>
    <w:multiLevelType w:val="multilevel"/>
    <w:tmpl w:val="ABA442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50A757EF"/>
    <w:multiLevelType w:val="multilevel"/>
    <w:tmpl w:val="60147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523869D5"/>
    <w:multiLevelType w:val="multilevel"/>
    <w:tmpl w:val="B64C384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1A1829"/>
    <w:rsid w:val="001A1829"/>
    <w:rsid w:val="00242322"/>
    <w:rsid w:val="005E7E94"/>
    <w:rsid w:val="0095642E"/>
    <w:rsid w:val="00D970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7E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5E7E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E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1181</Words>
  <Characters>6734</Characters>
  <Application>Microsoft Office Word</Application>
  <DocSecurity>0</DocSecurity>
  <Lines>56</Lines>
  <Paragraphs>15</Paragraphs>
  <ScaleCrop>false</ScaleCrop>
  <Company>Hewlett-Packard Company</Company>
  <LinksUpToDate>false</LinksUpToDate>
  <CharactersWithSpaces>7900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Bruno, Joanna</cp:lastModifiedBy>
  <cp:revision>3</cp:revision>
  <dcterms:created xsi:type="dcterms:W3CDTF">2018-09-19T14:14:00Z</dcterms:created>
  <dcterms:modified xsi:type="dcterms:W3CDTF">2018-09-19T14:39:00Z</dcterms:modified>
</cp:coreProperties>
</file>